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6CF" w:rsidRDefault="007C303D">
      <w:pPr>
        <w:pStyle w:val="Nadpis1"/>
        <w:jc w:val="both"/>
      </w:pPr>
      <w:bookmarkStart w:id="0" w:name="_GoBack"/>
      <w:bookmarkEnd w:id="0"/>
      <w:r>
        <w:rPr>
          <w:sz w:val="32"/>
        </w:rPr>
        <w:t>Mateřská škola Račetice 44, příspěvková organizace, 438 01 Žatec</w:t>
      </w:r>
    </w:p>
    <w:p w:rsidR="005C66CF" w:rsidRDefault="007C303D">
      <w:pPr>
        <w:pStyle w:val="Standard"/>
        <w:jc w:val="both"/>
      </w:pPr>
      <w:r>
        <w:t>IČO: 72744847</w:t>
      </w:r>
      <w:r>
        <w:tab/>
        <w:t xml:space="preserve"> </w:t>
      </w:r>
      <w:r>
        <w:tab/>
        <w:t xml:space="preserve"> e-mail:MS-Racetice@seznam.cz         </w:t>
      </w:r>
      <w:r>
        <w:tab/>
        <w:t xml:space="preserve">        tel: 739056991</w:t>
      </w: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  <w:rPr>
          <w:shd w:val="clear" w:color="auto" w:fill="DDDDDD"/>
        </w:rPr>
      </w:pPr>
    </w:p>
    <w:p w:rsidR="005C66CF" w:rsidRPr="00CE31FD" w:rsidRDefault="007C303D" w:rsidP="00CE31FD">
      <w:pPr>
        <w:pStyle w:val="Standard"/>
        <w:jc w:val="center"/>
        <w:rPr>
          <w:shd w:val="clear" w:color="auto" w:fill="DDDDDD"/>
        </w:rPr>
      </w:pPr>
      <w:r>
        <w:rPr>
          <w:b/>
          <w:bCs/>
          <w:sz w:val="32"/>
          <w:szCs w:val="32"/>
          <w:shd w:val="clear" w:color="auto" w:fill="DDDDDD"/>
        </w:rPr>
        <w:t>VNITŘNÍ ŘÁD ŠKOLNÍ JÍDELNY</w:t>
      </w:r>
    </w:p>
    <w:p w:rsidR="005C66CF" w:rsidRDefault="005C66CF">
      <w:pPr>
        <w:pStyle w:val="Standard"/>
        <w:jc w:val="center"/>
        <w:rPr>
          <w:b/>
          <w:bCs/>
          <w:sz w:val="32"/>
          <w:szCs w:val="32"/>
        </w:rPr>
      </w:pPr>
    </w:p>
    <w:p w:rsidR="005C66CF" w:rsidRDefault="00CE31FD">
      <w:pPr>
        <w:pStyle w:val="Standard"/>
        <w:jc w:val="center"/>
      </w:pPr>
      <w:r>
        <w:rPr>
          <w:b/>
          <w:bCs/>
        </w:rPr>
        <w:t xml:space="preserve">I. </w:t>
      </w:r>
      <w:r w:rsidR="007C303D">
        <w:rPr>
          <w:b/>
          <w:bCs/>
        </w:rPr>
        <w:t>Školní stravování</w:t>
      </w:r>
    </w:p>
    <w:p w:rsidR="005C66CF" w:rsidRDefault="005C66CF">
      <w:pPr>
        <w:pStyle w:val="Standard"/>
      </w:pPr>
    </w:p>
    <w:p w:rsidR="005C66CF" w:rsidRDefault="007C303D">
      <w:pPr>
        <w:pStyle w:val="Standard"/>
      </w:pPr>
      <w:r>
        <w:t>Pracovníci kuchyně se řídí danými hygienickými vyhláškami, vnitřními předpisy a směrnicemi:</w:t>
      </w:r>
    </w:p>
    <w:p w:rsidR="005C66CF" w:rsidRDefault="005C66CF">
      <w:pPr>
        <w:pStyle w:val="Standard"/>
      </w:pPr>
    </w:p>
    <w:p w:rsidR="005C66CF" w:rsidRDefault="00E17447" w:rsidP="007D48EA">
      <w:pPr>
        <w:pStyle w:val="Standard"/>
        <w:numPr>
          <w:ilvl w:val="0"/>
          <w:numId w:val="16"/>
        </w:numPr>
      </w:pPr>
      <w:r>
        <w:t>vyhláška č.310</w:t>
      </w:r>
      <w:r w:rsidR="007C303D">
        <w:t>/2005 Sb. „ o školním stravování</w:t>
      </w:r>
      <w:r>
        <w:t>“ v platném znění</w:t>
      </w:r>
    </w:p>
    <w:p w:rsidR="005C66CF" w:rsidRDefault="00E17447" w:rsidP="007D48EA">
      <w:pPr>
        <w:pStyle w:val="Standard"/>
        <w:numPr>
          <w:ilvl w:val="0"/>
          <w:numId w:val="16"/>
        </w:numPr>
      </w:pPr>
      <w:r>
        <w:t>ostatní vyhlášky týkající se provozu a požadavků na provoz školní jídelny v platném znění</w:t>
      </w:r>
    </w:p>
    <w:p w:rsidR="005C66CF" w:rsidRDefault="007C303D" w:rsidP="007D48EA">
      <w:pPr>
        <w:pStyle w:val="Standard"/>
        <w:numPr>
          <w:ilvl w:val="0"/>
          <w:numId w:val="16"/>
        </w:numPr>
      </w:pPr>
      <w:r>
        <w:t>dále provozní řád, sanitární řád, pokyny pro pracovníky kuchyně, pracovní náplně, pokyny BOZP</w:t>
      </w:r>
    </w:p>
    <w:p w:rsidR="005C66CF" w:rsidRDefault="005C66CF">
      <w:pPr>
        <w:pStyle w:val="Standard"/>
      </w:pPr>
    </w:p>
    <w:p w:rsidR="005C66CF" w:rsidRDefault="007C303D">
      <w:pPr>
        <w:pStyle w:val="Standard"/>
      </w:pPr>
      <w:r>
        <w:t>Školní jídelna dodržuje</w:t>
      </w:r>
    </w:p>
    <w:p w:rsidR="005C66CF" w:rsidRDefault="005C66CF">
      <w:pPr>
        <w:pStyle w:val="Standard"/>
        <w:rPr>
          <w:i/>
          <w:iCs/>
        </w:rPr>
      </w:pPr>
    </w:p>
    <w:p w:rsidR="005C66CF" w:rsidRDefault="007C303D">
      <w:pPr>
        <w:pStyle w:val="Standard"/>
      </w:pPr>
      <w:r>
        <w:t>a) stanovený pitný režim</w:t>
      </w:r>
    </w:p>
    <w:p w:rsidR="005C66CF" w:rsidRDefault="007C303D">
      <w:pPr>
        <w:pStyle w:val="Standard"/>
      </w:pPr>
      <w:r>
        <w:t>b) technologické postupy a normy při přípravě pokrmů</w:t>
      </w:r>
    </w:p>
    <w:p w:rsidR="005C66CF" w:rsidRDefault="007C303D" w:rsidP="007D48EA">
      <w:pPr>
        <w:pStyle w:val="Standard"/>
        <w:numPr>
          <w:ilvl w:val="0"/>
          <w:numId w:val="17"/>
        </w:numPr>
      </w:pPr>
      <w:r>
        <w:t>norma syrového masa</w:t>
      </w:r>
    </w:p>
    <w:p w:rsidR="005C66CF" w:rsidRDefault="007C303D" w:rsidP="007D48EA">
      <w:pPr>
        <w:pStyle w:val="Standard"/>
        <w:numPr>
          <w:ilvl w:val="0"/>
          <w:numId w:val="17"/>
        </w:numPr>
      </w:pPr>
      <w:r>
        <w:t>doba od dokončení tepelné úpravy jídla do výdeje</w:t>
      </w:r>
    </w:p>
    <w:p w:rsidR="005C66CF" w:rsidRDefault="007C303D" w:rsidP="007D48EA">
      <w:pPr>
        <w:pStyle w:val="Standard"/>
        <w:numPr>
          <w:ilvl w:val="0"/>
          <w:numId w:val="17"/>
        </w:numPr>
      </w:pPr>
      <w:r>
        <w:t>dodržování výživových norem (příloha č.</w:t>
      </w:r>
      <w:r w:rsidR="00E17447">
        <w:t xml:space="preserve"> </w:t>
      </w:r>
      <w:r>
        <w:t>1)</w:t>
      </w:r>
    </w:p>
    <w:p w:rsidR="005C66CF" w:rsidRDefault="005C66CF">
      <w:pPr>
        <w:pStyle w:val="Standard"/>
      </w:pPr>
    </w:p>
    <w:p w:rsidR="005C66CF" w:rsidRDefault="007C303D">
      <w:pPr>
        <w:pStyle w:val="Standard"/>
      </w:pPr>
      <w:r>
        <w:t>Do kuchyně mají přístup pouze zaměstnanci školní kuchyně</w:t>
      </w:r>
      <w:r w:rsidR="00CD0329">
        <w:t>, o</w:t>
      </w:r>
      <w:r>
        <w:t>statním osobám je do těchto prostorů zakázán.</w:t>
      </w: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7C303D" w:rsidP="007D48EA">
      <w:pPr>
        <w:pStyle w:val="Standard"/>
        <w:numPr>
          <w:ilvl w:val="0"/>
          <w:numId w:val="14"/>
        </w:numPr>
        <w:jc w:val="center"/>
      </w:pPr>
      <w:r>
        <w:rPr>
          <w:b/>
          <w:bCs/>
        </w:rPr>
        <w:t>Stravovací řád školní jídelny</w:t>
      </w:r>
    </w:p>
    <w:p w:rsidR="005C66CF" w:rsidRDefault="005C66CF" w:rsidP="00E17447">
      <w:pPr>
        <w:pStyle w:val="Standard"/>
        <w:ind w:left="1134" w:hanging="567"/>
      </w:pPr>
    </w:p>
    <w:p w:rsidR="005C66CF" w:rsidRDefault="007C303D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Nutnou podmínkou školního stravování je nezbytná hygiena a bezpečnost</w:t>
      </w:r>
    </w:p>
    <w:p w:rsidR="005C66CF" w:rsidRDefault="007C303D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Dohled k zajištění bezpečnosti a hygieny při stravování ve školní jídelně zajišťují pedagogičtí pracovníci</w:t>
      </w:r>
    </w:p>
    <w:p w:rsidR="005C66CF" w:rsidRDefault="007C303D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Všichni strávníci jsou povinni dodržovat kázeň a pořádek, dbát pokynů pedagogického dozoru, dodržovat zásady slušného stolování</w:t>
      </w:r>
    </w:p>
    <w:p w:rsidR="005C66CF" w:rsidRDefault="007C303D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Strávníkům je vydáván kompletní oběd, včetně masa a příloh</w:t>
      </w:r>
    </w:p>
    <w:p w:rsidR="005C66CF" w:rsidRDefault="007C303D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Školní jídelna neposkytuje dietní stravování</w:t>
      </w:r>
    </w:p>
    <w:p w:rsidR="005C66CF" w:rsidRDefault="007C303D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Strávníci nesmí být nuceni ke konzumaci celého pokrmu a vráceni k dojídání</w:t>
      </w:r>
    </w:p>
    <w:p w:rsidR="005C66CF" w:rsidRDefault="00840B59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Nedojed</w:t>
      </w:r>
      <w:r w:rsidR="007C303D">
        <w:t>ené jídlo musí být vráceno společně s použitým nádobím na určené místo</w:t>
      </w:r>
    </w:p>
    <w:p w:rsidR="005C66CF" w:rsidRDefault="007C303D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Vydané jídlo je určeno ke konzumaci v jídelně, strávníci je neodnášejí z místnosti</w:t>
      </w:r>
    </w:p>
    <w:p w:rsidR="005C66CF" w:rsidRDefault="007C303D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Do jídelny vstupují pouze ti, kteří se zde stravují a to pouze v době určené pro výdej dle časového rozpisu</w:t>
      </w:r>
    </w:p>
    <w:p w:rsidR="005C66CF" w:rsidRDefault="007C303D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Rodičům je vstup do školní jídelny zakázán.</w:t>
      </w:r>
    </w:p>
    <w:p w:rsidR="00AF2F70" w:rsidRDefault="007C303D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Zaměstnanci školy mají nárok během pracovní doby na jedno hlavní jídlo</w:t>
      </w:r>
    </w:p>
    <w:p w:rsidR="00AF2F70" w:rsidRDefault="00AF2F70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lastRenderedPageBreak/>
        <w:t>Podmínkou pro poskytování stravy je přítomnost zaměstnance na</w:t>
      </w:r>
    </w:p>
    <w:p w:rsidR="00A23DC4" w:rsidRDefault="00AF2F70" w:rsidP="007D48EA">
      <w:pPr>
        <w:pStyle w:val="Odstavecseseznamem"/>
        <w:numPr>
          <w:ilvl w:val="0"/>
          <w:numId w:val="19"/>
        </w:numPr>
        <w:spacing w:line="360" w:lineRule="auto"/>
        <w:ind w:left="1134" w:hanging="567"/>
      </w:pPr>
      <w:r>
        <w:t>pracovišti po dobu min. 3 hodin.</w:t>
      </w:r>
    </w:p>
    <w:p w:rsidR="00E17447" w:rsidRPr="00CE31FD" w:rsidRDefault="00E17447" w:rsidP="00E17447">
      <w:pPr>
        <w:spacing w:before="240"/>
        <w:jc w:val="center"/>
        <w:rPr>
          <w:b/>
          <w:sz w:val="28"/>
          <w:u w:val="single"/>
        </w:rPr>
      </w:pPr>
      <w:r w:rsidRPr="00CE31FD">
        <w:rPr>
          <w:b/>
          <w:u w:val="single"/>
        </w:rPr>
        <w:t>Pravidla ke konzumaci vlastního jídla ve školní jídelně</w:t>
      </w:r>
    </w:p>
    <w:p w:rsidR="00E17447" w:rsidRDefault="00E17447" w:rsidP="007D48EA">
      <w:pPr>
        <w:pStyle w:val="Odstavecseseznamem"/>
        <w:widowControl/>
        <w:numPr>
          <w:ilvl w:val="0"/>
          <w:numId w:val="18"/>
        </w:numPr>
        <w:autoSpaceDN/>
        <w:spacing w:before="240"/>
        <w:ind w:left="1134" w:hanging="567"/>
        <w:contextualSpacing w:val="0"/>
        <w:jc w:val="both"/>
        <w:textAlignment w:val="auto"/>
      </w:pPr>
      <w:r w:rsidRPr="00D94F24">
        <w:t>Přesná podoba tohoto tipu stravování</w:t>
      </w:r>
      <w:r>
        <w:t xml:space="preserve"> je stanovena vždy dohodou mezi zákonným zástupcem strávníka a školní jídelnou</w:t>
      </w:r>
    </w:p>
    <w:p w:rsidR="00E17447" w:rsidRDefault="00E17447" w:rsidP="007D48EA">
      <w:pPr>
        <w:pStyle w:val="Odstavecseseznamem"/>
        <w:widowControl/>
        <w:numPr>
          <w:ilvl w:val="0"/>
          <w:numId w:val="18"/>
        </w:numPr>
        <w:autoSpaceDN/>
        <w:spacing w:before="240"/>
        <w:ind w:left="1134" w:hanging="567"/>
        <w:contextualSpacing w:val="0"/>
        <w:jc w:val="both"/>
        <w:textAlignment w:val="auto"/>
      </w:pPr>
      <w:r>
        <w:t>Strávník musí být přihlášen ke stravování</w:t>
      </w:r>
    </w:p>
    <w:p w:rsidR="00E17447" w:rsidRDefault="00E17447" w:rsidP="007D48EA">
      <w:pPr>
        <w:pStyle w:val="Odstavecseseznamem"/>
        <w:widowControl/>
        <w:numPr>
          <w:ilvl w:val="0"/>
          <w:numId w:val="18"/>
        </w:numPr>
        <w:autoSpaceDN/>
        <w:spacing w:before="240"/>
        <w:ind w:left="1134" w:hanging="567"/>
        <w:contextualSpacing w:val="0"/>
        <w:jc w:val="both"/>
        <w:textAlignment w:val="auto"/>
      </w:pPr>
      <w:r>
        <w:t>Ve dnech, kdy si strávník donáší vlastní jídlo, musí být jídlo, které je poskytováno školní jídelnou vždy řádně odhlášeno, jinak je účtována cena celého pokrmu</w:t>
      </w:r>
    </w:p>
    <w:p w:rsidR="00E17447" w:rsidRDefault="00E17447" w:rsidP="007D48EA">
      <w:pPr>
        <w:pStyle w:val="Odstavecseseznamem"/>
        <w:widowControl/>
        <w:numPr>
          <w:ilvl w:val="0"/>
          <w:numId w:val="18"/>
        </w:numPr>
        <w:autoSpaceDN/>
        <w:spacing w:before="240"/>
        <w:ind w:left="1134" w:hanging="567"/>
        <w:contextualSpacing w:val="0"/>
        <w:jc w:val="both"/>
        <w:textAlignment w:val="auto"/>
      </w:pPr>
      <w:r>
        <w:t>Školní jídelna není povinna vlastní stravu uchovávat, ohřívat a likvidovat zbytky pokrmu</w:t>
      </w:r>
    </w:p>
    <w:p w:rsidR="00E17447" w:rsidRDefault="00E17447" w:rsidP="007D48EA">
      <w:pPr>
        <w:pStyle w:val="Odstavecseseznamem"/>
        <w:widowControl/>
        <w:numPr>
          <w:ilvl w:val="0"/>
          <w:numId w:val="18"/>
        </w:numPr>
        <w:autoSpaceDN/>
        <w:spacing w:before="240"/>
        <w:ind w:left="1134" w:hanging="567"/>
        <w:contextualSpacing w:val="0"/>
        <w:jc w:val="both"/>
        <w:textAlignment w:val="auto"/>
      </w:pPr>
      <w:r>
        <w:t>V případě kombinace stravy z jídelny a donášky vlastního pokrmu, neumožňuje vyhláška krátit úplatu, účtuje se tedy plná cena stravného</w:t>
      </w:r>
    </w:p>
    <w:p w:rsidR="00E17447" w:rsidRDefault="00E17447" w:rsidP="007D48EA">
      <w:pPr>
        <w:pStyle w:val="Odstavecseseznamem"/>
        <w:widowControl/>
        <w:numPr>
          <w:ilvl w:val="0"/>
          <w:numId w:val="18"/>
        </w:numPr>
        <w:autoSpaceDN/>
        <w:spacing w:before="240"/>
        <w:ind w:left="1134" w:hanging="567"/>
        <w:contextualSpacing w:val="0"/>
        <w:jc w:val="both"/>
        <w:textAlignment w:val="auto"/>
      </w:pPr>
      <w:r>
        <w:t>Strávník nesmí nabízet vlastní stravu ostatním strávníkům.</w:t>
      </w:r>
    </w:p>
    <w:p w:rsidR="00E17447" w:rsidRPr="00D94F24" w:rsidRDefault="00E17447" w:rsidP="007D48EA">
      <w:pPr>
        <w:pStyle w:val="Odstavecseseznamem"/>
        <w:widowControl/>
        <w:numPr>
          <w:ilvl w:val="0"/>
          <w:numId w:val="18"/>
        </w:numPr>
        <w:autoSpaceDN/>
        <w:spacing w:before="240"/>
        <w:ind w:left="1134" w:hanging="567"/>
        <w:contextualSpacing w:val="0"/>
        <w:jc w:val="both"/>
        <w:textAlignment w:val="auto"/>
      </w:pPr>
      <w:r>
        <w:t>Rodiče plně zodpovídají za bezpečnost a zdravotní nezávadnost vlastní donesené stravy</w:t>
      </w:r>
    </w:p>
    <w:p w:rsidR="00E17447" w:rsidRDefault="00E17447" w:rsidP="00A23DC4">
      <w:pPr>
        <w:ind w:firstLine="360"/>
        <w:rPr>
          <w:b/>
          <w:sz w:val="22"/>
        </w:rPr>
      </w:pPr>
    </w:p>
    <w:p w:rsidR="00A23DC4" w:rsidRPr="00CE31FD" w:rsidRDefault="00A23DC4" w:rsidP="00CE31FD">
      <w:pPr>
        <w:ind w:firstLine="360"/>
        <w:jc w:val="center"/>
        <w:rPr>
          <w:b/>
          <w:u w:val="single"/>
        </w:rPr>
      </w:pPr>
      <w:r w:rsidRPr="00CE31FD">
        <w:rPr>
          <w:b/>
          <w:u w:val="single"/>
        </w:rPr>
        <w:t>Stravování v případě náhlých situací vyžadujících zpřísněná hygienická pravidla</w:t>
      </w:r>
    </w:p>
    <w:p w:rsidR="00A23DC4" w:rsidRDefault="00A23DC4" w:rsidP="00A23DC4">
      <w:pPr>
        <w:rPr>
          <w:b/>
          <w:i/>
          <w:sz w:val="28"/>
        </w:rPr>
      </w:pPr>
    </w:p>
    <w:p w:rsidR="00A23DC4" w:rsidRPr="00A23DC4" w:rsidRDefault="00A23DC4" w:rsidP="007D48EA">
      <w:pPr>
        <w:pStyle w:val="Bezmezer"/>
        <w:numPr>
          <w:ilvl w:val="0"/>
          <w:numId w:val="20"/>
        </w:numPr>
        <w:spacing w:line="360" w:lineRule="auto"/>
        <w:ind w:left="1134" w:hanging="567"/>
        <w:rPr>
          <w:rStyle w:val="Siln"/>
          <w:b w:val="0"/>
        </w:rPr>
      </w:pPr>
      <w:r w:rsidRPr="00A23DC4">
        <w:rPr>
          <w:rStyle w:val="Siln"/>
          <w:b w:val="0"/>
        </w:rPr>
        <w:t>Před vstupem do jídelny si všichni umyjí ruce a použijí dezinfekční prostředek</w:t>
      </w:r>
    </w:p>
    <w:p w:rsidR="00A23DC4" w:rsidRDefault="00A23DC4" w:rsidP="007D48EA">
      <w:pPr>
        <w:pStyle w:val="Bezmezer"/>
        <w:numPr>
          <w:ilvl w:val="0"/>
          <w:numId w:val="20"/>
        </w:numPr>
        <w:spacing w:line="360" w:lineRule="auto"/>
        <w:ind w:left="1134" w:hanging="567"/>
      </w:pPr>
      <w:r>
        <w:t xml:space="preserve">Samoobslužný systém nebude z hygienických důvodů umožněn. Strávník bude obsloužen  </w:t>
      </w:r>
    </w:p>
    <w:p w:rsidR="00A23DC4" w:rsidRDefault="00A23DC4" w:rsidP="007D48EA">
      <w:pPr>
        <w:pStyle w:val="Bezmezer"/>
        <w:numPr>
          <w:ilvl w:val="1"/>
          <w:numId w:val="20"/>
        </w:numPr>
        <w:spacing w:line="360" w:lineRule="auto"/>
        <w:ind w:left="1134" w:hanging="567"/>
      </w:pPr>
      <w:r>
        <w:t>pracovníkem kuchyně, popřípadě pedagogickým dozorem</w:t>
      </w:r>
    </w:p>
    <w:p w:rsidR="00A23DC4" w:rsidRDefault="00A23DC4" w:rsidP="007D48EA">
      <w:pPr>
        <w:pStyle w:val="Bezmezer"/>
        <w:numPr>
          <w:ilvl w:val="0"/>
          <w:numId w:val="20"/>
        </w:numPr>
        <w:tabs>
          <w:tab w:val="left" w:pos="3615"/>
        </w:tabs>
        <w:spacing w:line="360" w:lineRule="auto"/>
        <w:ind w:left="1134" w:hanging="567"/>
      </w:pPr>
      <w:r>
        <w:t>Zasedací pořádek bude určen předem</w:t>
      </w:r>
    </w:p>
    <w:p w:rsidR="00A23DC4" w:rsidRDefault="00A23DC4" w:rsidP="007D48EA">
      <w:pPr>
        <w:pStyle w:val="Bezmezer"/>
        <w:numPr>
          <w:ilvl w:val="0"/>
          <w:numId w:val="20"/>
        </w:numPr>
        <w:spacing w:line="360" w:lineRule="auto"/>
        <w:ind w:left="1134" w:hanging="567"/>
      </w:pPr>
      <w:r>
        <w:t>Po odchodu strávníků  - skupin bude vždy provedena dezinfekce stolů židlí a výdejního pultu.</w:t>
      </w:r>
    </w:p>
    <w:p w:rsidR="00840B59" w:rsidRDefault="00A23DC4" w:rsidP="007D48EA">
      <w:pPr>
        <w:pStyle w:val="Bezmezer"/>
        <w:numPr>
          <w:ilvl w:val="0"/>
          <w:numId w:val="20"/>
        </w:numPr>
        <w:spacing w:line="360" w:lineRule="auto"/>
        <w:ind w:left="1134" w:hanging="567"/>
      </w:pPr>
      <w:r>
        <w:t>Rodiče a cizí osoby mají přísný zákaz vstupu do jídelny v době výdeje.</w:t>
      </w:r>
    </w:p>
    <w:p w:rsidR="00840B59" w:rsidRPr="00CE31FD" w:rsidRDefault="00840B59" w:rsidP="00840B59">
      <w:pPr>
        <w:pStyle w:val="Standard"/>
        <w:ind w:left="720"/>
        <w:rPr>
          <w:b/>
        </w:rPr>
      </w:pPr>
    </w:p>
    <w:p w:rsidR="005C66CF" w:rsidRPr="00CE31FD" w:rsidRDefault="007C303D">
      <w:pPr>
        <w:pStyle w:val="Standard"/>
        <w:jc w:val="center"/>
        <w:rPr>
          <w:b/>
        </w:rPr>
      </w:pPr>
      <w:r w:rsidRPr="00CE31FD">
        <w:rPr>
          <w:b/>
          <w:u w:val="single"/>
        </w:rPr>
        <w:t>Časový rozvrh pro výdej stravy</w:t>
      </w:r>
    </w:p>
    <w:p w:rsidR="005C66CF" w:rsidRDefault="005C66CF">
      <w:pPr>
        <w:pStyle w:val="Standard"/>
        <w:jc w:val="center"/>
        <w:rPr>
          <w:sz w:val="10"/>
          <w:u w:val="single"/>
        </w:rPr>
      </w:pPr>
    </w:p>
    <w:p w:rsidR="005C66CF" w:rsidRDefault="005C66CF">
      <w:pPr>
        <w:pStyle w:val="Standard"/>
      </w:pPr>
    </w:p>
    <w:p w:rsidR="005C66CF" w:rsidRDefault="007C303D">
      <w:pPr>
        <w:pStyle w:val="Standard"/>
      </w:pPr>
      <w:r>
        <w:tab/>
      </w:r>
      <w:r>
        <w:tab/>
      </w:r>
      <w:r>
        <w:tab/>
      </w:r>
      <w:r>
        <w:tab/>
        <w:t>přesnídávka</w:t>
      </w:r>
      <w:r>
        <w:tab/>
      </w:r>
      <w:r>
        <w:tab/>
      </w:r>
      <w:r>
        <w:tab/>
        <w:t>oběd</w:t>
      </w:r>
      <w:r>
        <w:tab/>
      </w:r>
      <w:r>
        <w:tab/>
      </w:r>
      <w:r>
        <w:tab/>
        <w:t>svačina</w:t>
      </w:r>
    </w:p>
    <w:tbl>
      <w:tblPr>
        <w:tblW w:w="9638" w:type="dxa"/>
        <w:tblInd w:w="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09"/>
        <w:gridCol w:w="2408"/>
        <w:gridCol w:w="2411"/>
      </w:tblGrid>
      <w:tr w:rsidR="005C66CF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Pr="004420BF" w:rsidRDefault="007C303D">
            <w:pPr>
              <w:pStyle w:val="TableContents"/>
            </w:pPr>
            <w:r w:rsidRPr="004420BF">
              <w:t>Mateřská škola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Pr="004420BF" w:rsidRDefault="00CD0329">
            <w:pPr>
              <w:pStyle w:val="TableContents"/>
              <w:jc w:val="center"/>
            </w:pPr>
            <w:r w:rsidRPr="004420BF">
              <w:t>9</w:t>
            </w:r>
            <w:r w:rsidR="007C303D" w:rsidRPr="004420BF">
              <w:t>:</w:t>
            </w:r>
            <w:r w:rsidRPr="004420BF">
              <w:t>0</w:t>
            </w:r>
            <w:r w:rsidR="007C303D" w:rsidRPr="004420BF">
              <w:t>0 – 9:</w:t>
            </w:r>
            <w:r w:rsidRPr="004420BF">
              <w:t>35</w:t>
            </w:r>
          </w:p>
        </w:tc>
        <w:tc>
          <w:tcPr>
            <w:tcW w:w="24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Pr="004420BF" w:rsidRDefault="007C303D">
            <w:pPr>
              <w:pStyle w:val="TableContents"/>
              <w:jc w:val="center"/>
            </w:pPr>
            <w:r w:rsidRPr="004420BF">
              <w:t>11:30 – 12:00</w:t>
            </w:r>
          </w:p>
        </w:tc>
        <w:tc>
          <w:tcPr>
            <w:tcW w:w="2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Pr="004420BF" w:rsidRDefault="007C303D">
            <w:pPr>
              <w:pStyle w:val="TableContents"/>
              <w:jc w:val="center"/>
            </w:pPr>
            <w:r w:rsidRPr="004420BF">
              <w:t>14:00 - 14:3</w:t>
            </w:r>
            <w:r w:rsidR="00857817">
              <w:t>0</w:t>
            </w:r>
          </w:p>
        </w:tc>
      </w:tr>
    </w:tbl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  <w:rPr>
          <w:sz w:val="10"/>
        </w:rPr>
      </w:pPr>
    </w:p>
    <w:p w:rsidR="005C66CF" w:rsidRDefault="007C303D">
      <w:pPr>
        <w:pStyle w:val="Standard"/>
        <w:jc w:val="center"/>
      </w:pPr>
      <w:r>
        <w:rPr>
          <w:u w:val="single"/>
        </w:rPr>
        <w:t>Výše finanční normy za stravné</w:t>
      </w:r>
    </w:p>
    <w:p w:rsidR="005C66CF" w:rsidRDefault="005C66CF">
      <w:pPr>
        <w:pStyle w:val="Standard"/>
        <w:jc w:val="center"/>
        <w:rPr>
          <w:u w:val="single"/>
        </w:rPr>
      </w:pPr>
    </w:p>
    <w:p w:rsidR="005C66CF" w:rsidRDefault="005C66CF">
      <w:pPr>
        <w:pStyle w:val="Standard"/>
        <w:jc w:val="center"/>
        <w:rPr>
          <w:sz w:val="10"/>
          <w:u w:val="single"/>
        </w:rPr>
      </w:pPr>
    </w:p>
    <w:p w:rsidR="005C66CF" w:rsidRDefault="007C303D">
      <w:pPr>
        <w:pStyle w:val="Standard"/>
      </w:pPr>
      <w:r>
        <w:tab/>
        <w:t>kategorie</w:t>
      </w:r>
      <w:r>
        <w:tab/>
      </w:r>
      <w:r>
        <w:tab/>
        <w:t>přesnídávka</w:t>
      </w:r>
      <w:r>
        <w:tab/>
      </w:r>
      <w:r>
        <w:tab/>
      </w:r>
      <w:r>
        <w:tab/>
        <w:t>oběd</w:t>
      </w:r>
      <w:r>
        <w:tab/>
      </w:r>
      <w:r>
        <w:tab/>
      </w:r>
      <w:r>
        <w:tab/>
        <w:t>svačina</w:t>
      </w:r>
    </w:p>
    <w:tbl>
      <w:tblPr>
        <w:tblW w:w="9638" w:type="dxa"/>
        <w:tblInd w:w="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2410"/>
        <w:gridCol w:w="2409"/>
        <w:gridCol w:w="2409"/>
      </w:tblGrid>
      <w:tr w:rsidR="005C66CF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E17447">
            <w:pPr>
              <w:pStyle w:val="TableContents"/>
            </w:pPr>
            <w:r>
              <w:t xml:space="preserve">2 </w:t>
            </w:r>
            <w:r w:rsidR="007C303D">
              <w:t>-</w:t>
            </w:r>
            <w:r>
              <w:t xml:space="preserve"> 3</w:t>
            </w:r>
            <w:r w:rsidR="007C303D">
              <w:t xml:space="preserve"> let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F17502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E17447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E17447">
            <w:pPr>
              <w:pStyle w:val="TableContents"/>
              <w:jc w:val="center"/>
            </w:pPr>
            <w:r>
              <w:t>10</w:t>
            </w:r>
          </w:p>
        </w:tc>
      </w:tr>
      <w:tr w:rsidR="00E17447"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447" w:rsidRDefault="00E17447">
            <w:pPr>
              <w:pStyle w:val="TableContents"/>
            </w:pPr>
            <w:r>
              <w:t>4 – 6 let</w:t>
            </w:r>
          </w:p>
        </w:tc>
        <w:tc>
          <w:tcPr>
            <w:tcW w:w="24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447" w:rsidRDefault="00E17447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447" w:rsidRDefault="00E17447">
            <w:pPr>
              <w:pStyle w:val="TableContents"/>
              <w:jc w:val="center"/>
            </w:pPr>
            <w:r>
              <w:t>24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17447" w:rsidRDefault="00E17447">
            <w:pPr>
              <w:pStyle w:val="TableContents"/>
              <w:jc w:val="center"/>
            </w:pPr>
            <w:r>
              <w:t>10</w:t>
            </w:r>
          </w:p>
        </w:tc>
      </w:tr>
      <w:tr w:rsidR="005C66CF"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CE31FD">
            <w:pPr>
              <w:pStyle w:val="TableContents"/>
            </w:pPr>
            <w:r>
              <w:t>7</w:t>
            </w:r>
            <w:r w:rsidR="007C303D">
              <w:t xml:space="preserve"> let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CE31FD">
            <w:pPr>
              <w:pStyle w:val="TableContents"/>
              <w:jc w:val="center"/>
            </w:pPr>
            <w:r>
              <w:t>12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840B59">
            <w:pPr>
              <w:pStyle w:val="TableContents"/>
              <w:jc w:val="center"/>
            </w:pPr>
            <w:r>
              <w:t>2</w:t>
            </w:r>
            <w:r w:rsidR="00CE31FD">
              <w:t>7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CE31FD">
            <w:pPr>
              <w:pStyle w:val="TableContents"/>
              <w:jc w:val="center"/>
            </w:pPr>
            <w:r>
              <w:t>10</w:t>
            </w:r>
          </w:p>
        </w:tc>
      </w:tr>
      <w:tr w:rsidR="005C66CF"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7C303D">
            <w:pPr>
              <w:pStyle w:val="TableContents"/>
            </w:pPr>
            <w:r>
              <w:t>Zaměstnanci školy</w:t>
            </w:r>
          </w:p>
        </w:tc>
        <w:tc>
          <w:tcPr>
            <w:tcW w:w="24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5C66CF">
            <w:pPr>
              <w:pStyle w:val="TableContents"/>
              <w:jc w:val="center"/>
            </w:pP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FA325E">
            <w:pPr>
              <w:pStyle w:val="TableContents"/>
              <w:jc w:val="center"/>
            </w:pPr>
            <w:r>
              <w:t>30</w:t>
            </w:r>
          </w:p>
        </w:tc>
        <w:tc>
          <w:tcPr>
            <w:tcW w:w="240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5C66CF" w:rsidRDefault="005C66CF">
            <w:pPr>
              <w:pStyle w:val="TableContents"/>
              <w:jc w:val="center"/>
            </w:pPr>
          </w:p>
        </w:tc>
      </w:tr>
    </w:tbl>
    <w:p w:rsidR="005C66CF" w:rsidRPr="00CE31FD" w:rsidRDefault="005C66CF">
      <w:pPr>
        <w:pStyle w:val="Standard"/>
        <w:rPr>
          <w:sz w:val="6"/>
          <w:u w:val="single"/>
        </w:rPr>
      </w:pPr>
    </w:p>
    <w:p w:rsidR="005C66CF" w:rsidRDefault="005C66CF">
      <w:pPr>
        <w:pStyle w:val="Standard"/>
        <w:jc w:val="center"/>
        <w:rPr>
          <w:u w:val="single"/>
        </w:rPr>
      </w:pPr>
    </w:p>
    <w:p w:rsidR="005C66CF" w:rsidRPr="00CE31FD" w:rsidRDefault="007C303D">
      <w:pPr>
        <w:pStyle w:val="Standard"/>
        <w:jc w:val="center"/>
        <w:rPr>
          <w:b/>
        </w:rPr>
      </w:pPr>
      <w:r w:rsidRPr="00CE31FD">
        <w:rPr>
          <w:b/>
          <w:u w:val="single"/>
        </w:rPr>
        <w:lastRenderedPageBreak/>
        <w:t>Úhrada za stravování</w:t>
      </w:r>
    </w:p>
    <w:p w:rsidR="005C66CF" w:rsidRDefault="005C66CF">
      <w:pPr>
        <w:pStyle w:val="Standard"/>
        <w:jc w:val="center"/>
      </w:pPr>
    </w:p>
    <w:p w:rsidR="005C66CF" w:rsidRDefault="007C303D">
      <w:pPr>
        <w:pStyle w:val="Standard"/>
      </w:pPr>
      <w:r>
        <w:t>Poplatky za stravné jsou hrazeny:</w:t>
      </w:r>
    </w:p>
    <w:p w:rsidR="005C66CF" w:rsidRDefault="005C66CF">
      <w:pPr>
        <w:pStyle w:val="Standard"/>
      </w:pPr>
    </w:p>
    <w:p w:rsidR="00CD0329" w:rsidRDefault="007C303D" w:rsidP="007D48EA">
      <w:pPr>
        <w:pStyle w:val="Standard"/>
        <w:numPr>
          <w:ilvl w:val="0"/>
          <w:numId w:val="15"/>
        </w:numPr>
      </w:pPr>
      <w:r>
        <w:rPr>
          <w:i/>
          <w:iCs/>
          <w:u w:val="single"/>
        </w:rPr>
        <w:t>V hotovosti -</w:t>
      </w:r>
      <w:r>
        <w:t xml:space="preserve"> formou záloh</w:t>
      </w:r>
      <w:r w:rsidR="00CD0329">
        <w:t>y ve výši:</w:t>
      </w:r>
    </w:p>
    <w:p w:rsidR="00CD0329" w:rsidRDefault="00CD0329" w:rsidP="00CD0329">
      <w:pPr>
        <w:pStyle w:val="Standard"/>
        <w:ind w:left="720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591"/>
        <w:gridCol w:w="4543"/>
      </w:tblGrid>
      <w:tr w:rsidR="00CD0329" w:rsidTr="00CD0329">
        <w:tc>
          <w:tcPr>
            <w:tcW w:w="4889" w:type="dxa"/>
          </w:tcPr>
          <w:p w:rsidR="00CD0329" w:rsidRDefault="00CE31FD" w:rsidP="00CD0329">
            <w:pPr>
              <w:pStyle w:val="Standard"/>
            </w:pPr>
            <w:r>
              <w:t>Kategorie 2 – 3</w:t>
            </w:r>
            <w:r w:rsidR="00CD0329">
              <w:t xml:space="preserve"> let celodenní</w:t>
            </w:r>
          </w:p>
        </w:tc>
        <w:tc>
          <w:tcPr>
            <w:tcW w:w="4889" w:type="dxa"/>
          </w:tcPr>
          <w:p w:rsidR="00CD0329" w:rsidRDefault="00CD0329" w:rsidP="00CD0329">
            <w:pPr>
              <w:pStyle w:val="Standard"/>
            </w:pPr>
            <w:r>
              <w:t>800 Kč</w:t>
            </w:r>
          </w:p>
        </w:tc>
      </w:tr>
      <w:tr w:rsidR="00CE31FD" w:rsidTr="00CD0329">
        <w:tc>
          <w:tcPr>
            <w:tcW w:w="4889" w:type="dxa"/>
          </w:tcPr>
          <w:p w:rsidR="00CE31FD" w:rsidRDefault="00CE31FD" w:rsidP="00CD0329">
            <w:pPr>
              <w:pStyle w:val="Standard"/>
            </w:pPr>
            <w:r>
              <w:t>Kategorie 4 – 6 let celodenní</w:t>
            </w:r>
          </w:p>
        </w:tc>
        <w:tc>
          <w:tcPr>
            <w:tcW w:w="4889" w:type="dxa"/>
          </w:tcPr>
          <w:p w:rsidR="00CE31FD" w:rsidRDefault="00CE31FD" w:rsidP="00CD0329">
            <w:pPr>
              <w:pStyle w:val="Standard"/>
            </w:pPr>
            <w:r>
              <w:t>800 Kč</w:t>
            </w:r>
          </w:p>
        </w:tc>
      </w:tr>
      <w:tr w:rsidR="00CD0329" w:rsidTr="00CD0329">
        <w:tc>
          <w:tcPr>
            <w:tcW w:w="4889" w:type="dxa"/>
          </w:tcPr>
          <w:p w:rsidR="00CD0329" w:rsidRDefault="00CE31FD" w:rsidP="00CD0329">
            <w:pPr>
              <w:pStyle w:val="Standard"/>
            </w:pPr>
            <w:r>
              <w:t>Kategorie 4</w:t>
            </w:r>
            <w:r w:rsidR="00CD0329">
              <w:t xml:space="preserve"> – 6 let polodenní</w:t>
            </w:r>
          </w:p>
        </w:tc>
        <w:tc>
          <w:tcPr>
            <w:tcW w:w="4889" w:type="dxa"/>
          </w:tcPr>
          <w:p w:rsidR="00CD0329" w:rsidRDefault="00CD0329" w:rsidP="00CD0329">
            <w:pPr>
              <w:pStyle w:val="Standard"/>
            </w:pPr>
            <w:r>
              <w:t>650 Kč</w:t>
            </w:r>
          </w:p>
        </w:tc>
      </w:tr>
      <w:tr w:rsidR="00CD0329" w:rsidTr="00CD0329">
        <w:tc>
          <w:tcPr>
            <w:tcW w:w="4889" w:type="dxa"/>
          </w:tcPr>
          <w:p w:rsidR="00CD0329" w:rsidRDefault="00CD0329" w:rsidP="00CD0329">
            <w:pPr>
              <w:pStyle w:val="Standard"/>
            </w:pPr>
            <w:r>
              <w:t>Kategorie 7 let celodenní</w:t>
            </w:r>
          </w:p>
        </w:tc>
        <w:tc>
          <w:tcPr>
            <w:tcW w:w="4889" w:type="dxa"/>
          </w:tcPr>
          <w:p w:rsidR="00CD0329" w:rsidRDefault="00CD0329" w:rsidP="00CD0329">
            <w:pPr>
              <w:pStyle w:val="Standard"/>
            </w:pPr>
            <w:r>
              <w:t>850 Kč</w:t>
            </w:r>
          </w:p>
        </w:tc>
      </w:tr>
      <w:tr w:rsidR="00CD0329" w:rsidTr="00CD0329">
        <w:tc>
          <w:tcPr>
            <w:tcW w:w="4889" w:type="dxa"/>
          </w:tcPr>
          <w:p w:rsidR="00CD0329" w:rsidRDefault="00CD0329" w:rsidP="00CD0329">
            <w:pPr>
              <w:pStyle w:val="Standard"/>
            </w:pPr>
            <w:r>
              <w:t>Kategorie 7 let polodenní</w:t>
            </w:r>
          </w:p>
        </w:tc>
        <w:tc>
          <w:tcPr>
            <w:tcW w:w="4889" w:type="dxa"/>
          </w:tcPr>
          <w:p w:rsidR="00CD0329" w:rsidRDefault="00CD0329" w:rsidP="00CD0329">
            <w:pPr>
              <w:pStyle w:val="Standard"/>
            </w:pPr>
            <w:r>
              <w:t>680</w:t>
            </w:r>
            <w:r w:rsidR="001F21A5">
              <w:t xml:space="preserve"> Kč</w:t>
            </w:r>
          </w:p>
        </w:tc>
      </w:tr>
    </w:tbl>
    <w:p w:rsidR="00CD0329" w:rsidRDefault="00CD0329" w:rsidP="001F21A5">
      <w:pPr>
        <w:pStyle w:val="Standard"/>
        <w:rPr>
          <w:i/>
          <w:iCs/>
          <w:u w:val="single"/>
        </w:rPr>
      </w:pPr>
    </w:p>
    <w:p w:rsidR="00840B59" w:rsidRDefault="00CD0329" w:rsidP="00CD0329">
      <w:pPr>
        <w:pStyle w:val="Standard"/>
        <w:ind w:left="720"/>
      </w:pPr>
      <w:r>
        <w:t>Platby</w:t>
      </w:r>
      <w:r w:rsidR="007C303D">
        <w:t xml:space="preserve"> vybírá</w:t>
      </w:r>
      <w:r w:rsidR="00840B59">
        <w:t xml:space="preserve"> ředitelka školy v</w:t>
      </w:r>
      <w:r w:rsidR="00CE31FD">
        <w:t> </w:t>
      </w:r>
      <w:r w:rsidR="00840B59">
        <w:t>čase její přítomnosti na pracovišti.</w:t>
      </w:r>
    </w:p>
    <w:p w:rsidR="001F21A5" w:rsidRDefault="001F21A5" w:rsidP="00CD0329">
      <w:pPr>
        <w:pStyle w:val="Standard"/>
        <w:ind w:left="720"/>
      </w:pPr>
    </w:p>
    <w:p w:rsidR="005C66CF" w:rsidRDefault="007C303D" w:rsidP="007D48EA">
      <w:pPr>
        <w:pStyle w:val="Standard"/>
        <w:numPr>
          <w:ilvl w:val="0"/>
          <w:numId w:val="15"/>
        </w:numPr>
      </w:pPr>
      <w:r>
        <w:rPr>
          <w:i/>
          <w:iCs/>
          <w:u w:val="single"/>
        </w:rPr>
        <w:t>Bezhotovostně</w:t>
      </w:r>
      <w:r>
        <w:t xml:space="preserve"> </w:t>
      </w:r>
      <w:r w:rsidR="00CE31FD">
        <w:t>–</w:t>
      </w:r>
      <w:r>
        <w:t xml:space="preserve"> platba je poukázaná na účet mateřské školy s</w:t>
      </w:r>
      <w:r w:rsidR="00CE31FD">
        <w:t> </w:t>
      </w:r>
      <w:r>
        <w:t xml:space="preserve">vyznačením jména a příjmení strávníka + </w:t>
      </w:r>
      <w:r w:rsidR="00840B59">
        <w:t>popis platby „Stravné“</w:t>
      </w:r>
    </w:p>
    <w:p w:rsidR="001F21A5" w:rsidRDefault="001F21A5" w:rsidP="001F21A5">
      <w:pPr>
        <w:pStyle w:val="Standard"/>
        <w:ind w:left="720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4591"/>
        <w:gridCol w:w="4543"/>
      </w:tblGrid>
      <w:tr w:rsidR="001F21A5" w:rsidTr="001F21A5">
        <w:tc>
          <w:tcPr>
            <w:tcW w:w="4591" w:type="dxa"/>
          </w:tcPr>
          <w:p w:rsidR="001F21A5" w:rsidRDefault="00CE31FD" w:rsidP="00CE31FD">
            <w:pPr>
              <w:pStyle w:val="Standard"/>
            </w:pPr>
            <w:r>
              <w:t>Kategorie 2 – 3</w:t>
            </w:r>
            <w:r w:rsidR="001F21A5">
              <w:t xml:space="preserve"> let celodenní</w:t>
            </w:r>
          </w:p>
        </w:tc>
        <w:tc>
          <w:tcPr>
            <w:tcW w:w="4543" w:type="dxa"/>
          </w:tcPr>
          <w:p w:rsidR="001F21A5" w:rsidRDefault="001F21A5" w:rsidP="00CE31FD">
            <w:pPr>
              <w:pStyle w:val="Standard"/>
            </w:pPr>
            <w:r>
              <w:t>800 Kč</w:t>
            </w:r>
          </w:p>
        </w:tc>
      </w:tr>
      <w:tr w:rsidR="00CE31FD" w:rsidTr="001F21A5">
        <w:tc>
          <w:tcPr>
            <w:tcW w:w="4591" w:type="dxa"/>
          </w:tcPr>
          <w:p w:rsidR="00CE31FD" w:rsidRDefault="00CE31FD" w:rsidP="00CE31FD">
            <w:pPr>
              <w:pStyle w:val="Standard"/>
            </w:pPr>
            <w:r>
              <w:t>Kategorie 4 – 6 let celodenní</w:t>
            </w:r>
          </w:p>
        </w:tc>
        <w:tc>
          <w:tcPr>
            <w:tcW w:w="4543" w:type="dxa"/>
          </w:tcPr>
          <w:p w:rsidR="00CE31FD" w:rsidRDefault="00CE31FD" w:rsidP="00CE31FD">
            <w:pPr>
              <w:pStyle w:val="Standard"/>
            </w:pPr>
            <w:r>
              <w:t>800 Kč</w:t>
            </w:r>
          </w:p>
        </w:tc>
      </w:tr>
      <w:tr w:rsidR="001F21A5" w:rsidTr="001F21A5">
        <w:tc>
          <w:tcPr>
            <w:tcW w:w="4591" w:type="dxa"/>
          </w:tcPr>
          <w:p w:rsidR="001F21A5" w:rsidRDefault="001F21A5" w:rsidP="00CE31FD">
            <w:pPr>
              <w:pStyle w:val="Standard"/>
            </w:pPr>
            <w:r>
              <w:t>Kategorie 3 – 6 let polodenní</w:t>
            </w:r>
          </w:p>
        </w:tc>
        <w:tc>
          <w:tcPr>
            <w:tcW w:w="4543" w:type="dxa"/>
          </w:tcPr>
          <w:p w:rsidR="001F21A5" w:rsidRDefault="001F21A5" w:rsidP="00CE31FD">
            <w:pPr>
              <w:pStyle w:val="Standard"/>
            </w:pPr>
            <w:r>
              <w:t>650 Kč</w:t>
            </w:r>
          </w:p>
        </w:tc>
      </w:tr>
      <w:tr w:rsidR="001F21A5" w:rsidTr="001F21A5">
        <w:tc>
          <w:tcPr>
            <w:tcW w:w="4591" w:type="dxa"/>
          </w:tcPr>
          <w:p w:rsidR="001F21A5" w:rsidRDefault="001F21A5" w:rsidP="00CE31FD">
            <w:pPr>
              <w:pStyle w:val="Standard"/>
            </w:pPr>
            <w:r>
              <w:t>Kategorie 7 let celodenní</w:t>
            </w:r>
          </w:p>
        </w:tc>
        <w:tc>
          <w:tcPr>
            <w:tcW w:w="4543" w:type="dxa"/>
          </w:tcPr>
          <w:p w:rsidR="001F21A5" w:rsidRDefault="001F21A5" w:rsidP="00CE31FD">
            <w:pPr>
              <w:pStyle w:val="Standard"/>
            </w:pPr>
            <w:r>
              <w:t>850 Kč</w:t>
            </w:r>
          </w:p>
        </w:tc>
      </w:tr>
      <w:tr w:rsidR="001F21A5" w:rsidTr="001F21A5">
        <w:tc>
          <w:tcPr>
            <w:tcW w:w="4591" w:type="dxa"/>
          </w:tcPr>
          <w:p w:rsidR="001F21A5" w:rsidRDefault="001F21A5" w:rsidP="00CE31FD">
            <w:pPr>
              <w:pStyle w:val="Standard"/>
            </w:pPr>
            <w:r>
              <w:t>Kategorie 7 let polodenní</w:t>
            </w:r>
          </w:p>
        </w:tc>
        <w:tc>
          <w:tcPr>
            <w:tcW w:w="4543" w:type="dxa"/>
          </w:tcPr>
          <w:p w:rsidR="001F21A5" w:rsidRDefault="001F21A5" w:rsidP="00CE31FD">
            <w:pPr>
              <w:pStyle w:val="Standard"/>
            </w:pPr>
            <w:r>
              <w:t>680 Kč</w:t>
            </w:r>
          </w:p>
        </w:tc>
      </w:tr>
    </w:tbl>
    <w:p w:rsidR="001F21A5" w:rsidRPr="00CE31FD" w:rsidRDefault="001F21A5" w:rsidP="00CE31FD">
      <w:pPr>
        <w:pStyle w:val="Standard"/>
        <w:rPr>
          <w:sz w:val="4"/>
        </w:rPr>
      </w:pPr>
    </w:p>
    <w:p w:rsidR="005C66CF" w:rsidRDefault="005C66CF">
      <w:pPr>
        <w:pStyle w:val="Standard"/>
        <w:ind w:left="720"/>
      </w:pPr>
    </w:p>
    <w:p w:rsidR="005C66CF" w:rsidRDefault="007C303D" w:rsidP="007D48EA">
      <w:pPr>
        <w:pStyle w:val="Standard"/>
        <w:numPr>
          <w:ilvl w:val="0"/>
          <w:numId w:val="21"/>
        </w:numPr>
        <w:spacing w:line="360" w:lineRule="auto"/>
      </w:pPr>
      <w:r>
        <w:t>Zálohy jsou splatné vždy koncem měsíce na měsíc následující, nejpozději však do 15 dne v daném stravovacím období</w:t>
      </w:r>
    </w:p>
    <w:p w:rsidR="005C66CF" w:rsidRDefault="007C303D" w:rsidP="007D48EA">
      <w:pPr>
        <w:pStyle w:val="Standard"/>
        <w:numPr>
          <w:ilvl w:val="0"/>
          <w:numId w:val="21"/>
        </w:numPr>
        <w:spacing w:line="360" w:lineRule="auto"/>
      </w:pPr>
      <w:r>
        <w:t>Pokud nebude stravné včas uhrazeno, může dojít k omezení školní docházky po dobu, dokud nebude dlužná částka – záloha uhrazena</w:t>
      </w:r>
    </w:p>
    <w:p w:rsidR="005C66CF" w:rsidRDefault="007C303D" w:rsidP="007D48EA">
      <w:pPr>
        <w:pStyle w:val="Standard"/>
        <w:numPr>
          <w:ilvl w:val="0"/>
          <w:numId w:val="21"/>
        </w:numPr>
        <w:spacing w:line="360" w:lineRule="auto"/>
      </w:pPr>
      <w:r>
        <w:t>Vyúčtování stravného bude provedeno</w:t>
      </w:r>
      <w:r w:rsidR="001F21A5">
        <w:t xml:space="preserve"> 2x ročně – březen a září, při</w:t>
      </w:r>
      <w:r>
        <w:t xml:space="preserve"> ukončení docházky do MŠ</w:t>
      </w:r>
      <w:r w:rsidR="001F21A5">
        <w:t xml:space="preserve"> či</w:t>
      </w:r>
      <w:r>
        <w:t xml:space="preserve"> na žádost zákonného zástupce strávníka. Přeplatek b</w:t>
      </w:r>
      <w:r w:rsidR="001F21A5">
        <w:t xml:space="preserve">ude </w:t>
      </w:r>
      <w:r>
        <w:t>poukázán na účet plátce</w:t>
      </w:r>
      <w:r w:rsidR="001F21A5">
        <w:t>, pokud výši přeplatku tvoří</w:t>
      </w:r>
      <w:r w:rsidR="00F80886">
        <w:t xml:space="preserve"> menší finanční částka, lze vyplatit přeplatek v hotovosti.</w:t>
      </w:r>
    </w:p>
    <w:p w:rsidR="00482DF3" w:rsidRPr="00CE31FD" w:rsidRDefault="007C303D" w:rsidP="007D48EA">
      <w:pPr>
        <w:pStyle w:val="Standard"/>
        <w:numPr>
          <w:ilvl w:val="0"/>
          <w:numId w:val="21"/>
        </w:numPr>
        <w:spacing w:line="360" w:lineRule="auto"/>
      </w:pPr>
      <w:r>
        <w:t xml:space="preserve">Zaměstnanci </w:t>
      </w:r>
      <w:r w:rsidR="00840B59">
        <w:t>školy hradí</w:t>
      </w:r>
      <w:r>
        <w:t xml:space="preserve"> cenu </w:t>
      </w:r>
      <w:r w:rsidR="00840B59">
        <w:t>za porci, která je ponížena</w:t>
      </w:r>
      <w:r>
        <w:t xml:space="preserve"> o příspěvek </w:t>
      </w:r>
      <w:r w:rsidR="00840B59">
        <w:t>z fondu, jehož výše je stanovena dle směrnice o FKSP</w:t>
      </w:r>
    </w:p>
    <w:p w:rsidR="005C66CF" w:rsidRDefault="005C66CF" w:rsidP="00CE31FD">
      <w:pPr>
        <w:pStyle w:val="Standard"/>
        <w:rPr>
          <w:u w:val="single"/>
        </w:rPr>
      </w:pPr>
    </w:p>
    <w:p w:rsidR="00840B59" w:rsidRPr="00CE31FD" w:rsidRDefault="007C303D" w:rsidP="00840B59">
      <w:pPr>
        <w:pStyle w:val="Standard"/>
        <w:jc w:val="center"/>
        <w:rPr>
          <w:b/>
          <w:u w:val="single"/>
        </w:rPr>
      </w:pPr>
      <w:r w:rsidRPr="00CE31FD">
        <w:rPr>
          <w:b/>
          <w:u w:val="single"/>
        </w:rPr>
        <w:t>Přihlašování a odhlašování strávníka</w:t>
      </w:r>
    </w:p>
    <w:p w:rsidR="00A23DC4" w:rsidRDefault="00A23DC4" w:rsidP="00840B59">
      <w:pPr>
        <w:pStyle w:val="Standard"/>
        <w:jc w:val="center"/>
      </w:pPr>
    </w:p>
    <w:p w:rsidR="005C66CF" w:rsidRDefault="00840B59" w:rsidP="007D48EA">
      <w:pPr>
        <w:pStyle w:val="Standard"/>
        <w:numPr>
          <w:ilvl w:val="0"/>
          <w:numId w:val="22"/>
        </w:numPr>
        <w:spacing w:line="360" w:lineRule="auto"/>
      </w:pPr>
      <w:r>
        <w:t xml:space="preserve">O </w:t>
      </w:r>
      <w:r w:rsidR="007C303D">
        <w:t>počtu přihlášených strávníků informuje kuchařku denně pedagog školy.</w:t>
      </w:r>
    </w:p>
    <w:p w:rsidR="005C66CF" w:rsidRDefault="007C303D" w:rsidP="007D48EA">
      <w:pPr>
        <w:pStyle w:val="Standard"/>
        <w:numPr>
          <w:ilvl w:val="0"/>
          <w:numId w:val="22"/>
        </w:numPr>
        <w:spacing w:line="360" w:lineRule="auto"/>
      </w:pPr>
      <w:r>
        <w:t>Je-li strávník přihlášen k celodennímu odběru stravy a z naléhavých důvodů musí opustit školu, musí být tato skutečnost neprodleně nahlášena kuchařce. Objednaná strava může být v tomto případě vydána do jídlonosiče.</w:t>
      </w:r>
    </w:p>
    <w:p w:rsidR="005C66CF" w:rsidRDefault="007C303D" w:rsidP="007D48EA">
      <w:pPr>
        <w:pStyle w:val="Standard"/>
        <w:numPr>
          <w:ilvl w:val="0"/>
          <w:numId w:val="22"/>
        </w:numPr>
        <w:spacing w:line="360" w:lineRule="auto"/>
      </w:pPr>
      <w:r>
        <w:t>Přihlášku ke stravování obdrží zákonný zástupce strávníka na vyžádání u ředitelky školy, nebo je k dispozici na webových stránkách školy.</w:t>
      </w:r>
    </w:p>
    <w:p w:rsidR="00CE31FD" w:rsidRDefault="00CE31FD" w:rsidP="00CE31FD">
      <w:pPr>
        <w:pStyle w:val="Standard"/>
        <w:spacing w:line="360" w:lineRule="auto"/>
        <w:ind w:left="720"/>
      </w:pPr>
    </w:p>
    <w:p w:rsidR="00534C08" w:rsidRDefault="007C303D" w:rsidP="00CE31FD">
      <w:pPr>
        <w:pStyle w:val="Standard"/>
        <w:jc w:val="center"/>
      </w:pPr>
      <w:r>
        <w:t>Kontakt pro odhlášení – přihlášení stravy:</w:t>
      </w:r>
      <w:r w:rsidR="00840B59">
        <w:t xml:space="preserve"> 739 056</w:t>
      </w:r>
      <w:r w:rsidR="00534C08">
        <w:t> </w:t>
      </w:r>
      <w:r w:rsidR="00840B59">
        <w:t>991</w:t>
      </w:r>
    </w:p>
    <w:p w:rsidR="005C66CF" w:rsidRDefault="005C66CF" w:rsidP="00F80886">
      <w:pPr>
        <w:pStyle w:val="Standard"/>
      </w:pPr>
    </w:p>
    <w:p w:rsidR="005C66CF" w:rsidRDefault="007C303D">
      <w:pPr>
        <w:pStyle w:val="Standard"/>
        <w:jc w:val="center"/>
      </w:pPr>
      <w:r>
        <w:rPr>
          <w:b/>
          <w:bCs/>
        </w:rPr>
        <w:t>III. Informace ke stravování dětí</w:t>
      </w:r>
    </w:p>
    <w:p w:rsidR="005C66CF" w:rsidRDefault="005C66CF">
      <w:pPr>
        <w:pStyle w:val="Standard"/>
      </w:pPr>
    </w:p>
    <w:p w:rsidR="005C66CF" w:rsidRPr="00CE31FD" w:rsidRDefault="005C66CF">
      <w:pPr>
        <w:pStyle w:val="Standard"/>
        <w:rPr>
          <w:b/>
        </w:rPr>
      </w:pPr>
    </w:p>
    <w:p w:rsidR="005C66CF" w:rsidRPr="00CE31FD" w:rsidRDefault="007C303D">
      <w:pPr>
        <w:pStyle w:val="Standard"/>
        <w:jc w:val="center"/>
        <w:rPr>
          <w:b/>
        </w:rPr>
      </w:pPr>
      <w:r w:rsidRPr="00CE31FD">
        <w:rPr>
          <w:b/>
          <w:u w:val="single"/>
        </w:rPr>
        <w:t>„Učíme děti správným stravovacím návykům“</w:t>
      </w:r>
    </w:p>
    <w:p w:rsidR="005C66CF" w:rsidRDefault="005C66CF">
      <w:pPr>
        <w:pStyle w:val="Standard"/>
        <w:rPr>
          <w:sz w:val="10"/>
        </w:rPr>
      </w:pPr>
    </w:p>
    <w:p w:rsidR="005C66CF" w:rsidRDefault="005C66CF">
      <w:pPr>
        <w:pStyle w:val="Standard"/>
      </w:pPr>
    </w:p>
    <w:p w:rsidR="005C66CF" w:rsidRDefault="007C303D">
      <w:pPr>
        <w:pStyle w:val="Standard"/>
      </w:pPr>
      <w:r>
        <w:t>Tomu je přizpůsobena skladba jídelního lístku.</w:t>
      </w:r>
    </w:p>
    <w:p w:rsidR="005C66CF" w:rsidRDefault="007C303D">
      <w:pPr>
        <w:pStyle w:val="Standard"/>
      </w:pPr>
      <w:r>
        <w:t>Ve stravě je zařazen zvýšený podíl čerstvého ovoce, zeleniny, ovocných a zeleninových salátů, luštěninových salátů a pomazánek, celozrnného pečiva a mléčných výrobků.</w:t>
      </w:r>
    </w:p>
    <w:p w:rsidR="005C66CF" w:rsidRDefault="007C303D">
      <w:pPr>
        <w:pStyle w:val="Standard"/>
      </w:pPr>
      <w:r>
        <w:t>Je dodržován pitný režim – čaj ovocný, bylinný, s citrónem, nápoje s podílem ovocné složky, vitamínové nápoje (součástí pitného režimu není mléčný nápoj)</w:t>
      </w:r>
    </w:p>
    <w:p w:rsidR="005C66CF" w:rsidRDefault="005C66CF">
      <w:pPr>
        <w:pStyle w:val="Standard"/>
      </w:pPr>
    </w:p>
    <w:p w:rsidR="005C66CF" w:rsidRPr="00CE31FD" w:rsidRDefault="007C303D">
      <w:pPr>
        <w:pStyle w:val="Standard"/>
        <w:ind w:left="2836"/>
        <w:rPr>
          <w:b/>
        </w:rPr>
      </w:pPr>
      <w:r w:rsidRPr="00CE31FD">
        <w:rPr>
          <w:b/>
          <w:u w:val="single"/>
        </w:rPr>
        <w:t>Pravidla pro tvorbu jídelního lístku</w:t>
      </w:r>
    </w:p>
    <w:p w:rsidR="005C66CF" w:rsidRDefault="005C66CF">
      <w:pPr>
        <w:pStyle w:val="Standard"/>
        <w:rPr>
          <w:u w:val="single"/>
        </w:rPr>
      </w:pPr>
    </w:p>
    <w:p w:rsidR="00CE31FD" w:rsidRDefault="007C303D" w:rsidP="00CE31FD">
      <w:pPr>
        <w:pStyle w:val="Standard"/>
      </w:pPr>
      <w:r>
        <w:t>Podmínkou pro tvorbu jídelního lístku je plnění „spotřebního koše“</w:t>
      </w:r>
      <w:r w:rsidR="00CE31FD">
        <w:t>. Jídelní lístek je sestavován na týden dopředu. Prezentace jídelníčku je zajištěna formou nástěnky nebo webového odkazu „http://www.racetice.cz/materska-skola/“.</w:t>
      </w:r>
    </w:p>
    <w:p w:rsidR="005C66CF" w:rsidRDefault="005C66CF">
      <w:pPr>
        <w:pStyle w:val="Standard"/>
      </w:pPr>
    </w:p>
    <w:p w:rsidR="005C66CF" w:rsidRDefault="007C303D" w:rsidP="00CE31FD">
      <w:pPr>
        <w:pStyle w:val="Standard"/>
      </w:pPr>
      <w:r>
        <w:rPr>
          <w:b/>
          <w:bCs/>
        </w:rPr>
        <w:t>Spotřební koš</w:t>
      </w:r>
      <w:r>
        <w:t xml:space="preserve"> je evidence jednotlivých složek stravy, aby byla dodržena předepsaná výživová norma (viz příloha). Jeho plnění zaručuje pestrost a vyváženost stravy.</w:t>
      </w:r>
    </w:p>
    <w:p w:rsidR="005C66CF" w:rsidRDefault="005C66CF">
      <w:pPr>
        <w:pStyle w:val="Textbody"/>
        <w:jc w:val="center"/>
      </w:pPr>
    </w:p>
    <w:p w:rsidR="005C66CF" w:rsidRDefault="00CE31FD">
      <w:pPr>
        <w:pStyle w:val="Standard"/>
      </w:pPr>
      <w:r>
        <w:t>V Račeticích dne 01</w:t>
      </w:r>
      <w:r w:rsidR="00840B59">
        <w:t>.</w:t>
      </w:r>
      <w:r w:rsidR="0051217C">
        <w:t xml:space="preserve"> </w:t>
      </w:r>
      <w:r>
        <w:t>09</w:t>
      </w:r>
      <w:r w:rsidR="00FA325E">
        <w:t>.</w:t>
      </w:r>
      <w:r w:rsidR="0051217C">
        <w:t xml:space="preserve"> </w:t>
      </w:r>
      <w:r w:rsidR="00840B59">
        <w:t>202</w:t>
      </w:r>
      <w:r w:rsidR="00FA325E">
        <w:t>5</w:t>
      </w:r>
      <w:r w:rsidR="007C303D">
        <w:tab/>
      </w:r>
    </w:p>
    <w:p w:rsidR="005C66CF" w:rsidRDefault="007C303D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</w:p>
    <w:p w:rsidR="005C66CF" w:rsidRDefault="005C66CF">
      <w:pPr>
        <w:pStyle w:val="Standard"/>
      </w:pPr>
    </w:p>
    <w:p w:rsidR="005C66CF" w:rsidRDefault="007C303D">
      <w:pPr>
        <w:pStyle w:val="Standard"/>
      </w:pPr>
      <w:r>
        <w:t>Zpracovala: Kamila Míchalová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>Schválila: Hana Jenčová</w:t>
      </w:r>
    </w:p>
    <w:p w:rsidR="00CE31FD" w:rsidRDefault="007C303D" w:rsidP="00CE31FD">
      <w:pPr>
        <w:pStyle w:val="Standard"/>
        <w:jc w:val="center"/>
        <w:rPr>
          <w:color w:val="1C1C1C"/>
        </w:rPr>
      </w:pPr>
      <w:r>
        <w:rPr>
          <w:color w:val="1C1C1C"/>
          <w:sz w:val="22"/>
        </w:rPr>
        <w:tab/>
      </w:r>
      <w:r>
        <w:rPr>
          <w:color w:val="1C1C1C"/>
          <w:sz w:val="22"/>
        </w:rPr>
        <w:tab/>
      </w:r>
      <w:r>
        <w:rPr>
          <w:color w:val="1C1C1C"/>
          <w:sz w:val="22"/>
        </w:rPr>
        <w:tab/>
      </w:r>
      <w:r>
        <w:rPr>
          <w:color w:val="1C1C1C"/>
          <w:sz w:val="22"/>
        </w:rPr>
        <w:tab/>
      </w:r>
      <w:r>
        <w:rPr>
          <w:color w:val="1C1C1C"/>
          <w:sz w:val="22"/>
        </w:rPr>
        <w:tab/>
      </w:r>
      <w:r>
        <w:rPr>
          <w:color w:val="1C1C1C"/>
          <w:sz w:val="22"/>
        </w:rPr>
        <w:tab/>
      </w:r>
      <w:r>
        <w:rPr>
          <w:color w:val="1C1C1C"/>
          <w:sz w:val="22"/>
        </w:rPr>
        <w:tab/>
      </w:r>
      <w:r>
        <w:rPr>
          <w:color w:val="1C1C1C"/>
          <w:sz w:val="22"/>
        </w:rPr>
        <w:tab/>
      </w:r>
      <w:r>
        <w:rPr>
          <w:color w:val="1C1C1C"/>
          <w:sz w:val="22"/>
        </w:rPr>
        <w:tab/>
      </w:r>
      <w:r>
        <w:rPr>
          <w:color w:val="1C1C1C"/>
          <w:sz w:val="22"/>
        </w:rPr>
        <w:tab/>
        <w:t xml:space="preserve">              </w:t>
      </w:r>
      <w:r>
        <w:rPr>
          <w:color w:val="1C1C1C"/>
        </w:rPr>
        <w:t xml:space="preserve">  ředitelka škol</w:t>
      </w:r>
      <w:bookmarkStart w:id="1" w:name="f2912245"/>
      <w:bookmarkEnd w:id="1"/>
      <w:r w:rsidR="00CE31FD">
        <w:rPr>
          <w:color w:val="1C1C1C"/>
        </w:rPr>
        <w:t>y</w:t>
      </w:r>
    </w:p>
    <w:tbl>
      <w:tblPr>
        <w:tblpPr w:leftFromText="141" w:rightFromText="141" w:vertAnchor="text" w:horzAnchor="margin" w:tblpXSpec="center" w:tblpY="-707"/>
        <w:tblW w:w="11115" w:type="dxa"/>
        <w:tblBorders>
          <w:top w:val="single" w:sz="6" w:space="0" w:color="6A6A78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596"/>
        <w:gridCol w:w="1166"/>
        <w:gridCol w:w="1216"/>
        <w:gridCol w:w="756"/>
        <w:gridCol w:w="810"/>
        <w:gridCol w:w="1022"/>
        <w:gridCol w:w="1292"/>
        <w:gridCol w:w="1901"/>
        <w:gridCol w:w="880"/>
      </w:tblGrid>
      <w:tr w:rsidR="00CE31FD" w:rsidRPr="0051217C" w:rsidTr="00CE31FD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</w:p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b/>
                <w:sz w:val="18"/>
                <w:szCs w:val="21"/>
                <w:lang w:eastAsia="cs-CZ"/>
              </w:rPr>
            </w:pPr>
            <w:r w:rsidRPr="0051217C">
              <w:rPr>
                <w:rFonts w:eastAsia="Times New Roman"/>
                <w:b/>
                <w:sz w:val="18"/>
                <w:szCs w:val="21"/>
                <w:lang w:eastAsia="cs-CZ"/>
              </w:rPr>
              <w:t xml:space="preserve">Příloha č. 1 </w:t>
            </w:r>
          </w:p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8"/>
                <w:szCs w:val="21"/>
                <w:lang w:eastAsia="cs-CZ"/>
              </w:rPr>
            </w:pPr>
          </w:p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sz w:val="18"/>
                <w:szCs w:val="21"/>
                <w:shd w:val="clear" w:color="auto" w:fill="FFFFFF"/>
              </w:rPr>
            </w:pPr>
            <w:r w:rsidRPr="0051217C">
              <w:rPr>
                <w:sz w:val="18"/>
                <w:szCs w:val="21"/>
                <w:shd w:val="clear" w:color="auto" w:fill="FFFFFF"/>
              </w:rPr>
              <w:t>Výživové normy pro školní stravování pro běžnou výživu</w:t>
            </w:r>
          </w:p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8"/>
                <w:szCs w:val="21"/>
                <w:lang w:eastAsia="cs-CZ"/>
              </w:rPr>
            </w:pPr>
            <w:r w:rsidRPr="0051217C">
              <w:rPr>
                <w:rFonts w:eastAsia="Times New Roman"/>
                <w:sz w:val="18"/>
                <w:szCs w:val="21"/>
                <w:lang w:eastAsia="cs-CZ"/>
              </w:rPr>
              <w:t>Průměrná měsíční spotřeba vybraných druhů potravin na strávníka a den v gramech</w:t>
            </w:r>
          </w:p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8"/>
                <w:szCs w:val="21"/>
                <w:lang w:eastAsia="cs-CZ"/>
              </w:rPr>
            </w:pPr>
          </w:p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Druh a množství vybraných druhů potravin v gramech na strávníka a den, uvedeno v hodnotách čistá hmotnost</w:t>
            </w:r>
          </w:p>
        </w:tc>
      </w:tr>
      <w:tr w:rsidR="00CE31FD" w:rsidRPr="0051217C" w:rsidTr="00CE31FD"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Strávník 2-3 roky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Maso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Ryby, korýši, měkkýši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Mléčné výrobky, mléko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Tuky volné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Cukry volné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Zelenina, ovoce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Brambory a ostatní hlízy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Celozrnné obiloviny, pseudoobiloviny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Luštěniny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snídaně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přesnídávka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svačina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večeře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přesnídávka, oběd a svačina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celodenní stravování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13</w:t>
            </w:r>
          </w:p>
        </w:tc>
      </w:tr>
      <w:tr w:rsidR="00CE31FD" w:rsidRPr="0051217C" w:rsidTr="00CE31FD"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Strávník 4-6 let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Maso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Ryby, korýši, měkkýši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Mléčné výrobky, mléko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Tuky volné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Cukry volné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Zelenina, ovoce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Brambory a ostatní hlízy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Celozrnné obiloviny, pseudoobiloviny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Luštěnin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snídaně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přesnídávka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svačina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večeře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přesnídávka, oběd a svačina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13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celodenní stravování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19</w:t>
            </w:r>
          </w:p>
        </w:tc>
      </w:tr>
      <w:tr w:rsidR="00CE31FD" w:rsidRPr="0051217C" w:rsidTr="00CE31FD"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Strávník 7-10 let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Maso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Ryby, korýši, měkkýši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Mléčné výrobky, mléko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Tuky volné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Cukry volné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Zelenina, ovoce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Brambory a ostatní hlízy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Celozrnné obiloviny, pseudoobiloviny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Luštěniny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snídaně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přesnídávka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11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svačina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večeře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přesnídávka, oběd a svačina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15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celodenní stravování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22</w:t>
            </w:r>
          </w:p>
        </w:tc>
      </w:tr>
      <w:tr w:rsidR="00CE31FD" w:rsidRPr="0051217C" w:rsidTr="00CE31FD">
        <w:tc>
          <w:tcPr>
            <w:tcW w:w="0" w:type="auto"/>
            <w:gridSpan w:val="10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Strávník 15a více let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Maso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Ryby, korýši, měkkýši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Mléčné výrobky, mléko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Tuky volné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Cukry volné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Zelenina, ovoce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Brambory a ostatní hlízy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Celozrnné obiloviny, pseudoobiloviny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Luštěniny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snídaně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přesnídávka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oběd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15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svačina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večeře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11</w:t>
            </w:r>
          </w:p>
        </w:tc>
      </w:tr>
      <w:tr w:rsidR="00CE31FD" w:rsidRPr="0051217C" w:rsidTr="00CE31FD"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celodenní stravování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6A6A78"/>
              <w:right w:val="single" w:sz="6" w:space="0" w:color="6A6A78"/>
            </w:tcBorders>
            <w:shd w:val="clear" w:color="auto" w:fill="auto"/>
            <w:tcMar>
              <w:top w:w="45" w:type="dxa"/>
              <w:left w:w="120" w:type="dxa"/>
              <w:bottom w:w="0" w:type="dxa"/>
              <w:right w:w="120" w:type="dxa"/>
            </w:tcMar>
            <w:hideMark/>
          </w:tcPr>
          <w:p w:rsidR="00CE31FD" w:rsidRPr="0051217C" w:rsidRDefault="00CE31FD" w:rsidP="0051217C">
            <w:pPr>
              <w:tabs>
                <w:tab w:val="left" w:pos="1701"/>
              </w:tabs>
              <w:suppressAutoHyphens w:val="0"/>
              <w:jc w:val="center"/>
              <w:rPr>
                <w:rFonts w:eastAsia="Times New Roman"/>
                <w:sz w:val="16"/>
                <w:szCs w:val="21"/>
                <w:lang w:eastAsia="cs-CZ"/>
              </w:rPr>
            </w:pPr>
            <w:r w:rsidRPr="0051217C">
              <w:rPr>
                <w:rFonts w:eastAsia="Times New Roman"/>
                <w:sz w:val="16"/>
                <w:szCs w:val="21"/>
                <w:lang w:eastAsia="cs-CZ"/>
              </w:rPr>
              <w:t>32</w:t>
            </w:r>
          </w:p>
        </w:tc>
      </w:tr>
    </w:tbl>
    <w:p w:rsidR="00CE31FD" w:rsidRDefault="00CE31FD" w:rsidP="0051217C">
      <w:pPr>
        <w:pStyle w:val="Nadpis3"/>
        <w:rPr>
          <w:b w:val="0"/>
          <w:bCs w:val="0"/>
          <w:color w:val="1C1C1C"/>
          <w:sz w:val="22"/>
        </w:rPr>
      </w:pPr>
    </w:p>
    <w:p w:rsidR="00CE31FD" w:rsidRDefault="00CE31FD">
      <w:pPr>
        <w:pStyle w:val="Nadpis3"/>
        <w:jc w:val="center"/>
        <w:rPr>
          <w:b w:val="0"/>
          <w:bCs w:val="0"/>
          <w:color w:val="1C1C1C"/>
          <w:sz w:val="22"/>
        </w:rPr>
      </w:pPr>
    </w:p>
    <w:p w:rsidR="00CE31FD" w:rsidRDefault="00CE31FD">
      <w:pPr>
        <w:pStyle w:val="Nadpis3"/>
        <w:jc w:val="center"/>
        <w:rPr>
          <w:b w:val="0"/>
          <w:bCs w:val="0"/>
          <w:color w:val="1C1C1C"/>
          <w:sz w:val="22"/>
        </w:rPr>
      </w:pPr>
    </w:p>
    <w:p w:rsidR="00CE31FD" w:rsidRDefault="00CE31FD">
      <w:pPr>
        <w:pStyle w:val="Nadpis3"/>
        <w:jc w:val="center"/>
        <w:rPr>
          <w:b w:val="0"/>
          <w:bCs w:val="0"/>
          <w:color w:val="1C1C1C"/>
          <w:sz w:val="22"/>
        </w:rPr>
      </w:pPr>
    </w:p>
    <w:p w:rsidR="00CE31FD" w:rsidRDefault="00CE31FD">
      <w:pPr>
        <w:pStyle w:val="Nadpis3"/>
        <w:jc w:val="center"/>
        <w:rPr>
          <w:b w:val="0"/>
          <w:bCs w:val="0"/>
          <w:color w:val="1C1C1C"/>
          <w:sz w:val="22"/>
        </w:rPr>
      </w:pPr>
    </w:p>
    <w:p w:rsidR="00CE31FD" w:rsidRDefault="00CE31FD" w:rsidP="0051217C">
      <w:pPr>
        <w:pStyle w:val="Nadpis3"/>
        <w:rPr>
          <w:b w:val="0"/>
          <w:bCs w:val="0"/>
          <w:color w:val="1C1C1C"/>
          <w:sz w:val="22"/>
        </w:rPr>
      </w:pPr>
    </w:p>
    <w:p w:rsidR="00CE31FD" w:rsidRDefault="00CE31FD" w:rsidP="0051217C">
      <w:pPr>
        <w:pStyle w:val="Nadpis3"/>
        <w:rPr>
          <w:b w:val="0"/>
          <w:bCs w:val="0"/>
          <w:color w:val="1C1C1C"/>
          <w:sz w:val="22"/>
        </w:rPr>
      </w:pPr>
    </w:p>
    <w:p w:rsidR="00CE31FD" w:rsidRDefault="00CE31FD">
      <w:pPr>
        <w:pStyle w:val="Nadpis3"/>
        <w:jc w:val="center"/>
        <w:rPr>
          <w:b w:val="0"/>
          <w:bCs w:val="0"/>
          <w:color w:val="1C1C1C"/>
          <w:sz w:val="22"/>
        </w:rPr>
      </w:pPr>
    </w:p>
    <w:p w:rsidR="00CE31FD" w:rsidRDefault="00CE31FD">
      <w:pPr>
        <w:pStyle w:val="Nadpis3"/>
        <w:jc w:val="center"/>
        <w:rPr>
          <w:b w:val="0"/>
          <w:bCs w:val="0"/>
          <w:color w:val="1C1C1C"/>
          <w:sz w:val="22"/>
        </w:rPr>
      </w:pPr>
    </w:p>
    <w:p w:rsidR="00CE31FD" w:rsidRDefault="00CE31FD">
      <w:pPr>
        <w:pStyle w:val="Nadpis3"/>
        <w:jc w:val="center"/>
        <w:rPr>
          <w:b w:val="0"/>
          <w:bCs w:val="0"/>
          <w:color w:val="1C1C1C"/>
          <w:sz w:val="22"/>
        </w:rPr>
      </w:pPr>
    </w:p>
    <w:p w:rsidR="00415340" w:rsidRDefault="00415340">
      <w:pPr>
        <w:rPr>
          <w:szCs w:val="21"/>
        </w:rPr>
        <w:sectPr w:rsidR="00415340">
          <w:pgSz w:w="11906" w:h="16838"/>
          <w:pgMar w:top="1134" w:right="1134" w:bottom="1134" w:left="1134" w:header="708" w:footer="708" w:gutter="0"/>
          <w:cols w:space="708"/>
        </w:sectPr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p w:rsidR="005C66CF" w:rsidRDefault="005C66CF">
      <w:pPr>
        <w:pStyle w:val="Standard"/>
      </w:pPr>
    </w:p>
    <w:sectPr w:rsidR="005C66CF" w:rsidSect="00736F4C">
      <w:type w:val="continuous"/>
      <w:pgSz w:w="11906" w:h="16838"/>
      <w:pgMar w:top="1134" w:right="1134" w:bottom="1134" w:left="113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8BE" w:rsidRDefault="009968BE">
      <w:r>
        <w:separator/>
      </w:r>
    </w:p>
  </w:endnote>
  <w:endnote w:type="continuationSeparator" w:id="0">
    <w:p w:rsidR="009968BE" w:rsidRDefault="0099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8BE" w:rsidRDefault="009968BE">
      <w:r>
        <w:rPr>
          <w:color w:val="000000"/>
        </w:rPr>
        <w:separator/>
      </w:r>
    </w:p>
  </w:footnote>
  <w:footnote w:type="continuationSeparator" w:id="0">
    <w:p w:rsidR="009968BE" w:rsidRDefault="00996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32C6BAF"/>
    <w:multiLevelType w:val="multilevel"/>
    <w:tmpl w:val="AE4296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A8C5B99"/>
    <w:multiLevelType w:val="multilevel"/>
    <w:tmpl w:val="A224EECC"/>
    <w:styleLink w:val="WWNum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20048BC"/>
    <w:multiLevelType w:val="multilevel"/>
    <w:tmpl w:val="47EED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249406EA"/>
    <w:multiLevelType w:val="multilevel"/>
    <w:tmpl w:val="D8585A74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CC82D71"/>
    <w:multiLevelType w:val="hybridMultilevel"/>
    <w:tmpl w:val="14E86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C5E40"/>
    <w:multiLevelType w:val="multilevel"/>
    <w:tmpl w:val="F312A9BA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50B215A"/>
    <w:multiLevelType w:val="multilevel"/>
    <w:tmpl w:val="58D67CEE"/>
    <w:styleLink w:val="WWNum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3547323A"/>
    <w:multiLevelType w:val="multilevel"/>
    <w:tmpl w:val="177423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C4B4CDA"/>
    <w:multiLevelType w:val="multilevel"/>
    <w:tmpl w:val="47EED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455B7C75"/>
    <w:multiLevelType w:val="hybridMultilevel"/>
    <w:tmpl w:val="CE9A9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6261F"/>
    <w:multiLevelType w:val="multilevel"/>
    <w:tmpl w:val="4ACE304A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F9555E4"/>
    <w:multiLevelType w:val="multilevel"/>
    <w:tmpl w:val="9CCE0C66"/>
    <w:styleLink w:val="WWNum5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6C629D7"/>
    <w:multiLevelType w:val="multilevel"/>
    <w:tmpl w:val="AE42966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5F0A4F36"/>
    <w:multiLevelType w:val="multilevel"/>
    <w:tmpl w:val="135E7DE0"/>
    <w:styleLink w:val="WWNum12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0782191"/>
    <w:multiLevelType w:val="multilevel"/>
    <w:tmpl w:val="03867F52"/>
    <w:styleLink w:val="WWNum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60F55B84"/>
    <w:multiLevelType w:val="multilevel"/>
    <w:tmpl w:val="FC06FF56"/>
    <w:styleLink w:val="WWNum3"/>
    <w:lvl w:ilvl="0">
      <w:start w:val="2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710D425E"/>
    <w:multiLevelType w:val="multilevel"/>
    <w:tmpl w:val="C038B426"/>
    <w:styleLink w:val="WWNum11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378008B"/>
    <w:multiLevelType w:val="hybridMultilevel"/>
    <w:tmpl w:val="F5684E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105CB"/>
    <w:multiLevelType w:val="multilevel"/>
    <w:tmpl w:val="C82E2BAA"/>
    <w:styleLink w:val="WWNum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 w15:restartNumberingAfterBreak="0">
    <w:nsid w:val="75423C00"/>
    <w:multiLevelType w:val="multilevel"/>
    <w:tmpl w:val="2B0A6364"/>
    <w:styleLink w:val="WWNum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78E11E36"/>
    <w:multiLevelType w:val="multilevel"/>
    <w:tmpl w:val="6A7A3620"/>
    <w:styleLink w:val="WWNum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19"/>
  </w:num>
  <w:num w:numId="5">
    <w:abstractNumId w:val="12"/>
  </w:num>
  <w:num w:numId="6">
    <w:abstractNumId w:val="21"/>
  </w:num>
  <w:num w:numId="7">
    <w:abstractNumId w:val="20"/>
  </w:num>
  <w:num w:numId="8">
    <w:abstractNumId w:val="7"/>
  </w:num>
  <w:num w:numId="9">
    <w:abstractNumId w:val="4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16"/>
    <w:lvlOverride w:ilvl="0">
      <w:lvl w:ilvl="0">
        <w:start w:val="2"/>
        <w:numFmt w:val="upperRoman"/>
        <w:lvlText w:val="%1."/>
        <w:lvlJc w:val="left"/>
        <w:pPr>
          <w:ind w:left="720" w:hanging="36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44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16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52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8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24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600" w:hanging="360"/>
        </w:pPr>
      </w:lvl>
    </w:lvlOverride>
  </w:num>
  <w:num w:numId="15">
    <w:abstractNumId w:val="8"/>
  </w:num>
  <w:num w:numId="16">
    <w:abstractNumId w:val="1"/>
  </w:num>
  <w:num w:numId="17">
    <w:abstractNumId w:val="13"/>
  </w:num>
  <w:num w:numId="18">
    <w:abstractNumId w:val="10"/>
  </w:num>
  <w:num w:numId="19">
    <w:abstractNumId w:val="5"/>
  </w:num>
  <w:num w:numId="20">
    <w:abstractNumId w:val="18"/>
  </w:num>
  <w:num w:numId="21">
    <w:abstractNumId w:val="3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CF"/>
    <w:rsid w:val="001F21A5"/>
    <w:rsid w:val="002B2FEC"/>
    <w:rsid w:val="00415340"/>
    <w:rsid w:val="004420BF"/>
    <w:rsid w:val="00482DF3"/>
    <w:rsid w:val="0051217C"/>
    <w:rsid w:val="0052184A"/>
    <w:rsid w:val="00534C08"/>
    <w:rsid w:val="005C66CF"/>
    <w:rsid w:val="00626A56"/>
    <w:rsid w:val="006712C4"/>
    <w:rsid w:val="006735AA"/>
    <w:rsid w:val="00736F4C"/>
    <w:rsid w:val="007C303D"/>
    <w:rsid w:val="007D48EA"/>
    <w:rsid w:val="00840B59"/>
    <w:rsid w:val="00842E2F"/>
    <w:rsid w:val="00857817"/>
    <w:rsid w:val="009968BE"/>
    <w:rsid w:val="009A408B"/>
    <w:rsid w:val="00A04B22"/>
    <w:rsid w:val="00A23DC4"/>
    <w:rsid w:val="00AF2F70"/>
    <w:rsid w:val="00C57DA6"/>
    <w:rsid w:val="00CD0329"/>
    <w:rsid w:val="00CE31FD"/>
    <w:rsid w:val="00E17447"/>
    <w:rsid w:val="00E44AAB"/>
    <w:rsid w:val="00F17502"/>
    <w:rsid w:val="00F80886"/>
    <w:rsid w:val="00F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9BD49-576D-466A-958A-C53902D84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4C"/>
  </w:style>
  <w:style w:type="paragraph" w:styleId="Nadpis1">
    <w:name w:val="heading 1"/>
    <w:basedOn w:val="Standard"/>
    <w:next w:val="Textbody"/>
    <w:rsid w:val="00736F4C"/>
    <w:pPr>
      <w:keepNext/>
      <w:suppressAutoHyphens w:val="0"/>
      <w:outlineLvl w:val="0"/>
    </w:pPr>
    <w:rPr>
      <w:rFonts w:eastAsia="Times New Roman" w:cs="Times New Roman"/>
      <w:b/>
      <w:bCs/>
      <w:sz w:val="28"/>
      <w:u w:val="single"/>
      <w:lang w:eastAsia="cs-CZ" w:bidi="ar-SA"/>
    </w:rPr>
  </w:style>
  <w:style w:type="paragraph" w:styleId="Nadpis2">
    <w:name w:val="heading 2"/>
    <w:basedOn w:val="Heading"/>
    <w:next w:val="Textbody"/>
    <w:rsid w:val="00736F4C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Nadpis3">
    <w:name w:val="heading 3"/>
    <w:basedOn w:val="Heading"/>
    <w:next w:val="Textbody"/>
    <w:rsid w:val="00736F4C"/>
    <w:pPr>
      <w:outlineLvl w:val="2"/>
    </w:pPr>
    <w:rPr>
      <w:rFonts w:ascii="Times New Roman" w:eastAsia="SimSu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36F4C"/>
    <w:pPr>
      <w:widowControl/>
    </w:pPr>
  </w:style>
  <w:style w:type="paragraph" w:customStyle="1" w:styleId="Heading">
    <w:name w:val="Heading"/>
    <w:basedOn w:val="Standard"/>
    <w:next w:val="Textbody"/>
    <w:rsid w:val="00736F4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36F4C"/>
    <w:pPr>
      <w:spacing w:after="120"/>
    </w:pPr>
  </w:style>
  <w:style w:type="paragraph" w:styleId="Seznam">
    <w:name w:val="List"/>
    <w:basedOn w:val="Textbody"/>
    <w:rsid w:val="00736F4C"/>
  </w:style>
  <w:style w:type="paragraph" w:styleId="Titulek">
    <w:name w:val="caption"/>
    <w:basedOn w:val="Standard"/>
    <w:rsid w:val="00736F4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36F4C"/>
    <w:pPr>
      <w:suppressLineNumbers/>
    </w:pPr>
  </w:style>
  <w:style w:type="paragraph" w:customStyle="1" w:styleId="TableContents">
    <w:name w:val="Table Contents"/>
    <w:basedOn w:val="Standard"/>
    <w:rsid w:val="00736F4C"/>
    <w:pPr>
      <w:suppressLineNumbers/>
    </w:pPr>
  </w:style>
  <w:style w:type="paragraph" w:customStyle="1" w:styleId="TableHeading">
    <w:name w:val="Table Heading"/>
    <w:basedOn w:val="TableContents"/>
    <w:rsid w:val="00736F4C"/>
    <w:pPr>
      <w:jc w:val="center"/>
    </w:pPr>
    <w:rPr>
      <w:b/>
      <w:bCs/>
    </w:rPr>
  </w:style>
  <w:style w:type="character" w:customStyle="1" w:styleId="BulletSymbols">
    <w:name w:val="Bullet Symbols"/>
    <w:rsid w:val="00736F4C"/>
    <w:rPr>
      <w:rFonts w:ascii="OpenSymbol" w:eastAsia="OpenSymbol" w:hAnsi="OpenSymbol" w:cs="OpenSymbol"/>
    </w:rPr>
  </w:style>
  <w:style w:type="character" w:customStyle="1" w:styleId="StrongEmphasis">
    <w:name w:val="Strong Emphasis"/>
    <w:rsid w:val="00736F4C"/>
    <w:rPr>
      <w:b/>
      <w:bCs/>
    </w:rPr>
  </w:style>
  <w:style w:type="character" w:customStyle="1" w:styleId="Internetlink">
    <w:name w:val="Internet link"/>
    <w:rsid w:val="00736F4C"/>
    <w:rPr>
      <w:color w:val="000080"/>
      <w:u w:val="single"/>
    </w:rPr>
  </w:style>
  <w:style w:type="character" w:customStyle="1" w:styleId="Nadpis1Char">
    <w:name w:val="Nadpis 1 Char"/>
    <w:basedOn w:val="Standardnpsmoodstavce"/>
    <w:rsid w:val="00736F4C"/>
    <w:rPr>
      <w:rFonts w:eastAsia="Times New Roman" w:cs="Times New Roman"/>
      <w:b/>
      <w:bCs/>
      <w:kern w:val="3"/>
      <w:sz w:val="28"/>
      <w:u w:val="single"/>
      <w:lang w:eastAsia="cs-CZ" w:bidi="ar-SA"/>
    </w:rPr>
  </w:style>
  <w:style w:type="character" w:customStyle="1" w:styleId="ListLabel1">
    <w:name w:val="ListLabel 1"/>
    <w:rsid w:val="00736F4C"/>
    <w:rPr>
      <w:rFonts w:eastAsia="OpenSymbol" w:cs="OpenSymbol"/>
    </w:rPr>
  </w:style>
  <w:style w:type="character" w:customStyle="1" w:styleId="ListLabel2">
    <w:name w:val="ListLabel 2"/>
    <w:rsid w:val="00736F4C"/>
    <w:rPr>
      <w:rFonts w:cs="Courier New"/>
    </w:rPr>
  </w:style>
  <w:style w:type="character" w:customStyle="1" w:styleId="NumberingSymbols">
    <w:name w:val="Numbering Symbols"/>
    <w:rsid w:val="00736F4C"/>
  </w:style>
  <w:style w:type="numbering" w:customStyle="1" w:styleId="WWNum1">
    <w:name w:val="WWNum1"/>
    <w:basedOn w:val="Bezseznamu"/>
    <w:rsid w:val="00736F4C"/>
    <w:pPr>
      <w:numPr>
        <w:numId w:val="1"/>
      </w:numPr>
    </w:pPr>
  </w:style>
  <w:style w:type="numbering" w:customStyle="1" w:styleId="WWNum2">
    <w:name w:val="WWNum2"/>
    <w:basedOn w:val="Bezseznamu"/>
    <w:rsid w:val="00736F4C"/>
    <w:pPr>
      <w:numPr>
        <w:numId w:val="2"/>
      </w:numPr>
    </w:pPr>
  </w:style>
  <w:style w:type="numbering" w:customStyle="1" w:styleId="WWNum3">
    <w:name w:val="WWNum3"/>
    <w:basedOn w:val="Bezseznamu"/>
    <w:rsid w:val="00736F4C"/>
    <w:pPr>
      <w:numPr>
        <w:numId w:val="3"/>
      </w:numPr>
    </w:pPr>
  </w:style>
  <w:style w:type="numbering" w:customStyle="1" w:styleId="WWNum4">
    <w:name w:val="WWNum4"/>
    <w:basedOn w:val="Bezseznamu"/>
    <w:rsid w:val="00736F4C"/>
    <w:pPr>
      <w:numPr>
        <w:numId w:val="4"/>
      </w:numPr>
    </w:pPr>
  </w:style>
  <w:style w:type="numbering" w:customStyle="1" w:styleId="WWNum5">
    <w:name w:val="WWNum5"/>
    <w:basedOn w:val="Bezseznamu"/>
    <w:rsid w:val="00736F4C"/>
    <w:pPr>
      <w:numPr>
        <w:numId w:val="5"/>
      </w:numPr>
    </w:pPr>
  </w:style>
  <w:style w:type="numbering" w:customStyle="1" w:styleId="WWNum6">
    <w:name w:val="WWNum6"/>
    <w:basedOn w:val="Bezseznamu"/>
    <w:rsid w:val="00736F4C"/>
    <w:pPr>
      <w:numPr>
        <w:numId w:val="6"/>
      </w:numPr>
    </w:pPr>
  </w:style>
  <w:style w:type="numbering" w:customStyle="1" w:styleId="WWNum7">
    <w:name w:val="WWNum7"/>
    <w:basedOn w:val="Bezseznamu"/>
    <w:rsid w:val="00736F4C"/>
    <w:pPr>
      <w:numPr>
        <w:numId w:val="7"/>
      </w:numPr>
    </w:pPr>
  </w:style>
  <w:style w:type="numbering" w:customStyle="1" w:styleId="WWNum8">
    <w:name w:val="WWNum8"/>
    <w:basedOn w:val="Bezseznamu"/>
    <w:rsid w:val="00736F4C"/>
    <w:pPr>
      <w:numPr>
        <w:numId w:val="8"/>
      </w:numPr>
    </w:pPr>
  </w:style>
  <w:style w:type="numbering" w:customStyle="1" w:styleId="WWNum9">
    <w:name w:val="WWNum9"/>
    <w:basedOn w:val="Bezseznamu"/>
    <w:rsid w:val="00736F4C"/>
    <w:pPr>
      <w:numPr>
        <w:numId w:val="9"/>
      </w:numPr>
    </w:pPr>
  </w:style>
  <w:style w:type="numbering" w:customStyle="1" w:styleId="WWNum10">
    <w:name w:val="WWNum10"/>
    <w:basedOn w:val="Bezseznamu"/>
    <w:rsid w:val="00736F4C"/>
    <w:pPr>
      <w:numPr>
        <w:numId w:val="10"/>
      </w:numPr>
    </w:pPr>
  </w:style>
  <w:style w:type="numbering" w:customStyle="1" w:styleId="WWNum11">
    <w:name w:val="WWNum11"/>
    <w:basedOn w:val="Bezseznamu"/>
    <w:rsid w:val="00736F4C"/>
    <w:pPr>
      <w:numPr>
        <w:numId w:val="11"/>
      </w:numPr>
    </w:pPr>
  </w:style>
  <w:style w:type="numbering" w:customStyle="1" w:styleId="WWNum12">
    <w:name w:val="WWNum12"/>
    <w:basedOn w:val="Bezseznamu"/>
    <w:rsid w:val="00736F4C"/>
    <w:pPr>
      <w:numPr>
        <w:numId w:val="12"/>
      </w:numPr>
    </w:pPr>
  </w:style>
  <w:style w:type="numbering" w:customStyle="1" w:styleId="WWNum13">
    <w:name w:val="WWNum13"/>
    <w:basedOn w:val="Bezseznamu"/>
    <w:rsid w:val="00736F4C"/>
    <w:pPr>
      <w:numPr>
        <w:numId w:val="13"/>
      </w:numPr>
    </w:pPr>
  </w:style>
  <w:style w:type="paragraph" w:customStyle="1" w:styleId="Obsahtabulky">
    <w:name w:val="Obsah tabulky"/>
    <w:basedOn w:val="Normln"/>
    <w:rsid w:val="00415340"/>
    <w:pPr>
      <w:widowControl/>
      <w:suppressLineNumbers/>
      <w:autoSpaceDN/>
      <w:textAlignment w:val="auto"/>
    </w:pPr>
    <w:rPr>
      <w:rFonts w:cs="Times New Roman"/>
      <w:kern w:val="0"/>
      <w:lang w:eastAsia="ar-SA" w:bidi="ar-SA"/>
    </w:rPr>
  </w:style>
  <w:style w:type="character" w:styleId="Siln">
    <w:name w:val="Strong"/>
    <w:basedOn w:val="Standardnpsmoodstavce"/>
    <w:uiPriority w:val="22"/>
    <w:qFormat/>
    <w:rsid w:val="00A23DC4"/>
    <w:rPr>
      <w:b/>
      <w:bCs/>
    </w:rPr>
  </w:style>
  <w:style w:type="paragraph" w:styleId="Bezmezer">
    <w:name w:val="No Spacing"/>
    <w:uiPriority w:val="1"/>
    <w:qFormat/>
    <w:rsid w:val="00A23DC4"/>
    <w:pPr>
      <w:widowControl/>
      <w:autoSpaceDN/>
      <w:textAlignment w:val="auto"/>
    </w:pPr>
    <w:rPr>
      <w:rFonts w:cs="Times New Roman"/>
      <w:kern w:val="0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AF2F70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AF2F7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F2F70"/>
    <w:rPr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AF2F7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AF2F70"/>
    <w:rPr>
      <w:szCs w:val="21"/>
    </w:rPr>
  </w:style>
  <w:style w:type="table" w:styleId="Mkatabulky">
    <w:name w:val="Table Grid"/>
    <w:basedOn w:val="Normlntabulka"/>
    <w:uiPriority w:val="39"/>
    <w:rsid w:val="00CD0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6A56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A56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Míchalová</dc:creator>
  <cp:lastModifiedBy>Hana</cp:lastModifiedBy>
  <cp:revision>2</cp:revision>
  <cp:lastPrinted>2025-09-15T08:42:00Z</cp:lastPrinted>
  <dcterms:created xsi:type="dcterms:W3CDTF">2025-09-15T08:43:00Z</dcterms:created>
  <dcterms:modified xsi:type="dcterms:W3CDTF">2025-09-15T08:43:00Z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